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35" w:rsidRPr="00E54ED9" w:rsidRDefault="00525031" w:rsidP="00525031">
      <w:pPr>
        <w:jc w:val="center"/>
        <w:rPr>
          <w:rFonts w:ascii="华文仿宋" w:eastAsia="华文仿宋" w:hAnsi="华文仿宋"/>
          <w:b/>
          <w:sz w:val="32"/>
        </w:rPr>
      </w:pPr>
      <w:r w:rsidRPr="00E54ED9">
        <w:rPr>
          <w:rFonts w:ascii="华文仿宋" w:eastAsia="华文仿宋" w:hAnsi="华文仿宋" w:hint="eastAsia"/>
          <w:b/>
          <w:sz w:val="32"/>
        </w:rPr>
        <w:t>南京工业大学2013-2014学年度信息公开工作报告</w:t>
      </w:r>
    </w:p>
    <w:p w:rsidR="00525031" w:rsidRPr="00E54ED9" w:rsidRDefault="00525031" w:rsidP="00525031">
      <w:pPr>
        <w:jc w:val="center"/>
        <w:rPr>
          <w:rFonts w:ascii="华文仿宋" w:eastAsia="华文仿宋" w:hAnsi="华文仿宋"/>
          <w:b/>
          <w:sz w:val="32"/>
        </w:rPr>
      </w:pPr>
    </w:p>
    <w:p w:rsidR="000972A1" w:rsidRPr="00E54ED9" w:rsidRDefault="000972A1" w:rsidP="000972A1">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本报告按照《高等学校信息公开办法》的要求，根据</w:t>
      </w:r>
      <w:r w:rsidR="00591ACE">
        <w:rPr>
          <w:rFonts w:ascii="华文仿宋" w:eastAsia="华文仿宋" w:hAnsi="华文仿宋" w:cs="宋体" w:hint="eastAsia"/>
          <w:kern w:val="0"/>
          <w:sz w:val="28"/>
          <w:szCs w:val="21"/>
        </w:rPr>
        <w:t>学校</w:t>
      </w:r>
      <w:r w:rsidRPr="00E54ED9">
        <w:rPr>
          <w:rFonts w:ascii="华文仿宋" w:eastAsia="华文仿宋" w:hAnsi="华文仿宋" w:cs="宋体" w:hint="eastAsia"/>
          <w:kern w:val="0"/>
          <w:sz w:val="28"/>
          <w:szCs w:val="21"/>
        </w:rPr>
        <w:t>2013-2014学年度信息公开工作执行情况编制而成。本年度报告中所列数据的统计期限从2013年9月1日起到2014年8月31日止。</w:t>
      </w:r>
    </w:p>
    <w:p w:rsidR="006A06B8" w:rsidRPr="00E54ED9" w:rsidRDefault="007618E2" w:rsidP="006A06B8">
      <w:pPr>
        <w:ind w:firstLine="420"/>
        <w:jc w:val="left"/>
        <w:rPr>
          <w:rFonts w:ascii="华文仿宋" w:eastAsia="华文仿宋" w:hAnsi="华文仿宋" w:cs="宋体"/>
          <w:b/>
          <w:kern w:val="0"/>
          <w:sz w:val="28"/>
          <w:szCs w:val="21"/>
        </w:rPr>
      </w:pPr>
      <w:r w:rsidRPr="00E54ED9">
        <w:rPr>
          <w:rFonts w:ascii="华文仿宋" w:eastAsia="华文仿宋" w:hAnsi="华文仿宋" w:cs="宋体" w:hint="eastAsia"/>
          <w:b/>
          <w:kern w:val="0"/>
          <w:sz w:val="28"/>
          <w:szCs w:val="21"/>
        </w:rPr>
        <w:t>一、概述</w:t>
      </w:r>
    </w:p>
    <w:p w:rsidR="002D446D" w:rsidRPr="00E54ED9" w:rsidRDefault="00DF1DD5" w:rsidP="006A06B8">
      <w:pPr>
        <w:ind w:firstLine="420"/>
        <w:jc w:val="left"/>
        <w:rPr>
          <w:rFonts w:ascii="华文仿宋" w:eastAsia="华文仿宋" w:hAnsi="华文仿宋" w:cs="宋体"/>
          <w:kern w:val="0"/>
          <w:sz w:val="28"/>
          <w:szCs w:val="21"/>
        </w:rPr>
      </w:pPr>
      <w:r w:rsidRPr="00E54ED9">
        <w:rPr>
          <w:rFonts w:ascii="华文仿宋" w:eastAsia="华文仿宋" w:hAnsi="华文仿宋" w:cs="宋体"/>
          <w:kern w:val="0"/>
          <w:sz w:val="28"/>
          <w:szCs w:val="21"/>
        </w:rPr>
        <w:t>保障师生员工、社会公众、法人和其他组织依法获取学校信息，提高学校工作的透明度，坚持推进信息公开工作，是</w:t>
      </w:r>
      <w:r w:rsidR="00D977C6" w:rsidRPr="00E54ED9">
        <w:rPr>
          <w:rFonts w:ascii="华文仿宋" w:eastAsia="华文仿宋" w:hAnsi="华文仿宋" w:cs="宋体" w:hint="eastAsia"/>
          <w:kern w:val="0"/>
          <w:sz w:val="28"/>
          <w:szCs w:val="21"/>
        </w:rPr>
        <w:t>南京工业大学</w:t>
      </w:r>
      <w:r w:rsidRPr="00E54ED9">
        <w:rPr>
          <w:rFonts w:ascii="华文仿宋" w:eastAsia="华文仿宋" w:hAnsi="华文仿宋" w:cs="宋体"/>
          <w:kern w:val="0"/>
          <w:sz w:val="28"/>
          <w:szCs w:val="21"/>
        </w:rPr>
        <w:t>大学贯彻</w:t>
      </w:r>
      <w:r w:rsidRPr="00E54ED9">
        <w:rPr>
          <w:rFonts w:ascii="华文仿宋" w:eastAsia="华文仿宋" w:hAnsi="华文仿宋" w:cs="宋体" w:hint="eastAsia"/>
          <w:kern w:val="0"/>
          <w:sz w:val="28"/>
          <w:szCs w:val="21"/>
        </w:rPr>
        <w:t>落实</w:t>
      </w:r>
      <w:r w:rsidRPr="00E54ED9">
        <w:rPr>
          <w:rFonts w:ascii="华文仿宋" w:eastAsia="华文仿宋" w:hAnsi="华文仿宋" w:cs="宋体"/>
          <w:kern w:val="0"/>
          <w:sz w:val="28"/>
          <w:szCs w:val="21"/>
        </w:rPr>
        <w:t>《高等学校信息公开办法》的重要举措。本年度，学校认真执行《</w:t>
      </w:r>
      <w:r w:rsidR="008F721F" w:rsidRPr="00E54ED9">
        <w:rPr>
          <w:rFonts w:ascii="华文仿宋" w:eastAsia="华文仿宋" w:hAnsi="华文仿宋" w:cs="宋体" w:hint="eastAsia"/>
          <w:kern w:val="0"/>
          <w:sz w:val="28"/>
          <w:szCs w:val="21"/>
        </w:rPr>
        <w:t>南京工业大学信息公开实施细则（试行）</w:t>
      </w:r>
      <w:r w:rsidRPr="00E54ED9">
        <w:rPr>
          <w:rFonts w:ascii="华文仿宋" w:eastAsia="华文仿宋" w:hAnsi="华文仿宋" w:cs="宋体"/>
          <w:kern w:val="0"/>
          <w:sz w:val="28"/>
          <w:szCs w:val="21"/>
        </w:rPr>
        <w:t>》，加强督促检查工作，进一步丰富信息公开的内容和形式，加大信息公开工作力度，不断提升信息公开工作的制度化、规范化水平。</w:t>
      </w:r>
      <w:r w:rsidR="0049730C" w:rsidRPr="00E54ED9">
        <w:rPr>
          <w:rFonts w:ascii="华文仿宋" w:eastAsia="华文仿宋" w:hAnsi="华文仿宋" w:cs="宋体" w:hint="eastAsia"/>
          <w:kern w:val="0"/>
          <w:sz w:val="28"/>
          <w:szCs w:val="21"/>
        </w:rPr>
        <w:t>2013-2014学年度学校信息公开工作主要包括以下几个方面：</w:t>
      </w:r>
    </w:p>
    <w:p w:rsidR="005C2F8F" w:rsidRPr="00E54ED9" w:rsidRDefault="002D446D" w:rsidP="002D446D">
      <w:pPr>
        <w:ind w:firstLine="420"/>
        <w:jc w:val="left"/>
        <w:rPr>
          <w:rFonts w:ascii="华文仿宋" w:eastAsia="华文仿宋" w:hAnsi="华文仿宋" w:cs="宋体"/>
          <w:kern w:val="0"/>
          <w:sz w:val="28"/>
          <w:szCs w:val="21"/>
        </w:rPr>
      </w:pPr>
      <w:r w:rsidRPr="00E54ED9">
        <w:rPr>
          <w:rFonts w:ascii="华文仿宋" w:eastAsia="华文仿宋" w:hAnsi="华文仿宋" w:cs="宋体"/>
          <w:kern w:val="0"/>
          <w:sz w:val="28"/>
          <w:szCs w:val="21"/>
        </w:rPr>
        <w:t>（一）</w:t>
      </w:r>
      <w:r w:rsidRPr="00E54ED9">
        <w:rPr>
          <w:rFonts w:ascii="华文仿宋" w:eastAsia="华文仿宋" w:hAnsi="华文仿宋" w:cs="宋体" w:hint="eastAsia"/>
          <w:kern w:val="0"/>
          <w:sz w:val="28"/>
          <w:szCs w:val="21"/>
        </w:rPr>
        <w:t>进一步</w:t>
      </w:r>
      <w:r w:rsidR="00540DA6" w:rsidRPr="00E54ED9">
        <w:rPr>
          <w:rFonts w:ascii="华文仿宋" w:eastAsia="华文仿宋" w:hAnsi="华文仿宋" w:cs="宋体" w:hint="eastAsia"/>
          <w:kern w:val="0"/>
          <w:sz w:val="28"/>
          <w:szCs w:val="21"/>
        </w:rPr>
        <w:t>深化</w:t>
      </w:r>
      <w:r w:rsidR="0049730C" w:rsidRPr="00E54ED9">
        <w:rPr>
          <w:rFonts w:ascii="华文仿宋" w:eastAsia="华文仿宋" w:hAnsi="华文仿宋" w:cs="宋体"/>
          <w:kern w:val="0"/>
          <w:sz w:val="28"/>
          <w:szCs w:val="21"/>
        </w:rPr>
        <w:t>信息公开</w:t>
      </w:r>
      <w:r w:rsidR="00F5615C" w:rsidRPr="00E54ED9">
        <w:rPr>
          <w:rFonts w:ascii="华文仿宋" w:eastAsia="华文仿宋" w:hAnsi="华文仿宋" w:cs="宋体" w:hint="eastAsia"/>
          <w:kern w:val="0"/>
          <w:sz w:val="28"/>
          <w:szCs w:val="21"/>
        </w:rPr>
        <w:t>内容</w:t>
      </w:r>
    </w:p>
    <w:p w:rsidR="00A518AB" w:rsidRPr="00E54ED9" w:rsidRDefault="00A518AB" w:rsidP="000972A1">
      <w:pPr>
        <w:ind w:firstLine="420"/>
        <w:jc w:val="left"/>
        <w:rPr>
          <w:rFonts w:ascii="华文仿宋" w:eastAsia="华文仿宋" w:hAnsi="华文仿宋"/>
          <w:sz w:val="28"/>
          <w:szCs w:val="28"/>
        </w:rPr>
      </w:pPr>
      <w:r w:rsidRPr="00E54ED9">
        <w:rPr>
          <w:rFonts w:ascii="华文仿宋" w:eastAsia="华文仿宋" w:hAnsi="华文仿宋"/>
          <w:sz w:val="28"/>
          <w:szCs w:val="28"/>
        </w:rPr>
        <w:t>及时公布加大师生员工和社会公众关注度高的招生信息、科研信息、财务信息、学校重大新闻、重要举措等重点领域的工作内容，并在学校</w:t>
      </w:r>
      <w:r w:rsidR="009F0B6A" w:rsidRPr="00E54ED9">
        <w:rPr>
          <w:rFonts w:ascii="华文仿宋" w:eastAsia="华文仿宋" w:hAnsi="华文仿宋" w:hint="eastAsia"/>
          <w:sz w:val="28"/>
          <w:szCs w:val="28"/>
        </w:rPr>
        <w:t>各级</w:t>
      </w:r>
      <w:r w:rsidRPr="00E54ED9">
        <w:rPr>
          <w:rFonts w:ascii="华文仿宋" w:eastAsia="华文仿宋" w:hAnsi="华文仿宋"/>
          <w:sz w:val="28"/>
          <w:szCs w:val="28"/>
        </w:rPr>
        <w:t>网站上完善链接、充实内容。目前，上述领域的重要信息已基本纳入网上公开范围。</w:t>
      </w:r>
    </w:p>
    <w:p w:rsidR="002A40C7" w:rsidRPr="00E54ED9" w:rsidRDefault="00CF10DD" w:rsidP="002A40C7">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（二）进一步</w:t>
      </w:r>
      <w:r w:rsidR="00080965" w:rsidRPr="00E54ED9">
        <w:rPr>
          <w:rFonts w:ascii="华文仿宋" w:eastAsia="华文仿宋" w:hAnsi="华文仿宋" w:cs="宋体" w:hint="eastAsia"/>
          <w:kern w:val="0"/>
          <w:sz w:val="28"/>
          <w:szCs w:val="21"/>
        </w:rPr>
        <w:t>丰富</w:t>
      </w:r>
      <w:r w:rsidRPr="00E54ED9">
        <w:rPr>
          <w:rFonts w:ascii="华文仿宋" w:eastAsia="华文仿宋" w:hAnsi="华文仿宋" w:cs="宋体" w:hint="eastAsia"/>
          <w:kern w:val="0"/>
          <w:sz w:val="28"/>
          <w:szCs w:val="21"/>
        </w:rPr>
        <w:t>信息公开渠道</w:t>
      </w:r>
    </w:p>
    <w:p w:rsidR="00CF10DD" w:rsidRPr="00E54ED9" w:rsidRDefault="00CF10DD" w:rsidP="002A40C7">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积极拓展信息公开的渠道和形式，</w:t>
      </w:r>
      <w:r w:rsidR="00734E8A" w:rsidRPr="00E54ED9">
        <w:rPr>
          <w:rFonts w:ascii="华文仿宋" w:eastAsia="华文仿宋" w:hAnsi="华文仿宋" w:cs="宋体" w:hint="eastAsia"/>
          <w:kern w:val="0"/>
          <w:sz w:val="28"/>
          <w:szCs w:val="21"/>
        </w:rPr>
        <w:t>以网络公开为主、其他公开发布形式为辅，</w:t>
      </w:r>
      <w:r w:rsidR="00145AEE" w:rsidRPr="00E54ED9">
        <w:rPr>
          <w:rFonts w:ascii="华文仿宋" w:eastAsia="华文仿宋" w:hAnsi="华文仿宋" w:cs="宋体" w:hint="eastAsia"/>
          <w:kern w:val="0"/>
          <w:sz w:val="28"/>
          <w:szCs w:val="21"/>
        </w:rPr>
        <w:t>主要信息在学校</w:t>
      </w:r>
      <w:r w:rsidR="00526A24" w:rsidRPr="00E54ED9">
        <w:rPr>
          <w:rFonts w:ascii="华文仿宋" w:eastAsia="华文仿宋" w:hAnsi="华文仿宋" w:cs="宋体" w:hint="eastAsia"/>
          <w:kern w:val="0"/>
          <w:sz w:val="28"/>
          <w:szCs w:val="21"/>
        </w:rPr>
        <w:t>主页</w:t>
      </w:r>
      <w:r w:rsidR="00145AEE" w:rsidRPr="00E54ED9">
        <w:rPr>
          <w:rFonts w:ascii="华文仿宋" w:eastAsia="华文仿宋" w:hAnsi="华文仿宋" w:cs="宋体" w:hint="eastAsia"/>
          <w:kern w:val="0"/>
          <w:sz w:val="28"/>
          <w:szCs w:val="21"/>
        </w:rPr>
        <w:t>、信息公开</w:t>
      </w:r>
      <w:r w:rsidR="00526A24" w:rsidRPr="00E54ED9">
        <w:rPr>
          <w:rFonts w:ascii="华文仿宋" w:eastAsia="华文仿宋" w:hAnsi="华文仿宋" w:cs="宋体" w:hint="eastAsia"/>
          <w:kern w:val="0"/>
          <w:sz w:val="28"/>
          <w:szCs w:val="21"/>
        </w:rPr>
        <w:t>网站以及学校各单位、部门的网站上面向社会公布，部分信息在</w:t>
      </w:r>
      <w:r w:rsidR="004837F5">
        <w:rPr>
          <w:rFonts w:ascii="华文仿宋" w:eastAsia="华文仿宋" w:hAnsi="华文仿宋" w:cs="宋体" w:hint="eastAsia"/>
          <w:kern w:val="0"/>
          <w:sz w:val="28"/>
          <w:szCs w:val="21"/>
        </w:rPr>
        <w:t>学校</w:t>
      </w:r>
      <w:r w:rsidR="00526A24" w:rsidRPr="00E54ED9">
        <w:rPr>
          <w:rFonts w:ascii="华文仿宋" w:eastAsia="华文仿宋" w:hAnsi="华文仿宋" w:cs="宋体" w:hint="eastAsia"/>
          <w:kern w:val="0"/>
          <w:sz w:val="28"/>
          <w:szCs w:val="21"/>
        </w:rPr>
        <w:t>办公自动化系统</w:t>
      </w:r>
      <w:r w:rsidR="00285AF9" w:rsidRPr="00E54ED9">
        <w:rPr>
          <w:rFonts w:ascii="华文仿宋" w:eastAsia="华文仿宋" w:hAnsi="华文仿宋" w:cs="宋体" w:hint="eastAsia"/>
          <w:kern w:val="0"/>
          <w:sz w:val="28"/>
          <w:szCs w:val="21"/>
        </w:rPr>
        <w:t>（</w:t>
      </w:r>
      <w:r w:rsidR="00526A24" w:rsidRPr="00E54ED9">
        <w:rPr>
          <w:rFonts w:ascii="华文仿宋" w:eastAsia="华文仿宋" w:hAnsi="华文仿宋" w:cs="宋体" w:hint="eastAsia"/>
          <w:kern w:val="0"/>
          <w:sz w:val="28"/>
          <w:szCs w:val="21"/>
        </w:rPr>
        <w:t>OA</w:t>
      </w:r>
      <w:r w:rsidR="00817536" w:rsidRPr="00E54ED9">
        <w:rPr>
          <w:rFonts w:ascii="华文仿宋" w:eastAsia="华文仿宋" w:hAnsi="华文仿宋" w:cs="宋体" w:hint="eastAsia"/>
          <w:kern w:val="0"/>
          <w:sz w:val="28"/>
          <w:szCs w:val="21"/>
        </w:rPr>
        <w:lastRenderedPageBreak/>
        <w:t>系统）中面向校内师生员工公布，</w:t>
      </w:r>
      <w:r w:rsidR="005571DA" w:rsidRPr="00E54ED9">
        <w:rPr>
          <w:rFonts w:ascii="华文仿宋" w:eastAsia="华文仿宋" w:hAnsi="华文仿宋" w:cs="宋体" w:hint="eastAsia"/>
          <w:kern w:val="0"/>
          <w:sz w:val="28"/>
          <w:szCs w:val="21"/>
        </w:rPr>
        <w:t>同时</w:t>
      </w:r>
      <w:r w:rsidR="001C4DB4" w:rsidRPr="00E54ED9">
        <w:rPr>
          <w:rFonts w:ascii="华文仿宋" w:eastAsia="华文仿宋" w:hAnsi="华文仿宋" w:cs="宋体" w:hint="eastAsia"/>
          <w:kern w:val="0"/>
          <w:sz w:val="28"/>
          <w:szCs w:val="21"/>
        </w:rPr>
        <w:t>运用</w:t>
      </w:r>
      <w:r w:rsidRPr="00E54ED9">
        <w:rPr>
          <w:rFonts w:ascii="华文仿宋" w:eastAsia="华文仿宋" w:hAnsi="华文仿宋" w:cs="宋体" w:hint="eastAsia"/>
          <w:kern w:val="0"/>
          <w:sz w:val="28"/>
          <w:szCs w:val="21"/>
        </w:rPr>
        <w:t>微博、微信等新媒体平台，多渠道发布信息。</w:t>
      </w:r>
    </w:p>
    <w:p w:rsidR="0084321C" w:rsidRPr="00E54ED9" w:rsidRDefault="004B5785" w:rsidP="00526A24">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（三）进一步加大信息公开力度</w:t>
      </w:r>
    </w:p>
    <w:p w:rsidR="002623BE" w:rsidRPr="00E54ED9" w:rsidRDefault="00523922" w:rsidP="00A518AB">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学校</w:t>
      </w:r>
      <w:r w:rsidR="00A518AB" w:rsidRPr="00E54ED9">
        <w:rPr>
          <w:rFonts w:ascii="华文仿宋" w:eastAsia="华文仿宋" w:hAnsi="华文仿宋" w:cs="宋体" w:hint="eastAsia"/>
          <w:kern w:val="0"/>
          <w:sz w:val="28"/>
          <w:szCs w:val="21"/>
        </w:rPr>
        <w:t>按照《教育部关于公布&lt;高等学校信息公开事项清单&gt;的通知》（教办函〔2014〕23号，以下简称“《清单》”）的内容和要求，</w:t>
      </w:r>
      <w:r w:rsidR="00401B0D" w:rsidRPr="00E54ED9">
        <w:rPr>
          <w:rFonts w:ascii="华文仿宋" w:eastAsia="华文仿宋" w:hAnsi="华文仿宋" w:cs="宋体" w:hint="eastAsia"/>
          <w:kern w:val="0"/>
          <w:sz w:val="28"/>
          <w:szCs w:val="21"/>
        </w:rPr>
        <w:t>进一步明确信息公开事项，</w:t>
      </w:r>
      <w:r w:rsidR="00A518AB" w:rsidRPr="00E54ED9">
        <w:rPr>
          <w:rFonts w:ascii="华文仿宋" w:eastAsia="华文仿宋" w:hAnsi="华文仿宋" w:cs="宋体" w:hint="eastAsia"/>
          <w:kern w:val="0"/>
          <w:sz w:val="28"/>
          <w:szCs w:val="21"/>
        </w:rPr>
        <w:t>将《清单》下发至相关</w:t>
      </w:r>
      <w:r w:rsidR="00401B0D" w:rsidRPr="00E54ED9">
        <w:rPr>
          <w:rFonts w:ascii="华文仿宋" w:eastAsia="华文仿宋" w:hAnsi="华文仿宋" w:cs="宋体" w:hint="eastAsia"/>
          <w:kern w:val="0"/>
          <w:sz w:val="28"/>
          <w:szCs w:val="21"/>
        </w:rPr>
        <w:t>责任部门，</w:t>
      </w:r>
      <w:r w:rsidR="0008624B" w:rsidRPr="00E54ED9">
        <w:rPr>
          <w:rFonts w:ascii="华文仿宋" w:eastAsia="华文仿宋" w:hAnsi="华文仿宋" w:cs="宋体" w:hint="eastAsia"/>
          <w:kern w:val="0"/>
          <w:sz w:val="28"/>
          <w:szCs w:val="21"/>
        </w:rPr>
        <w:t>并</w:t>
      </w:r>
      <w:r w:rsidR="00A518AB" w:rsidRPr="00E54ED9">
        <w:rPr>
          <w:rFonts w:ascii="华文仿宋" w:eastAsia="华文仿宋" w:hAnsi="华文仿宋" w:cs="宋体" w:hint="eastAsia"/>
          <w:kern w:val="0"/>
          <w:sz w:val="28"/>
          <w:szCs w:val="21"/>
        </w:rPr>
        <w:t>组织</w:t>
      </w:r>
      <w:r w:rsidR="00D51248" w:rsidRPr="00E54ED9">
        <w:rPr>
          <w:rFonts w:ascii="华文仿宋" w:eastAsia="华文仿宋" w:hAnsi="华文仿宋" w:cs="宋体" w:hint="eastAsia"/>
          <w:kern w:val="0"/>
          <w:sz w:val="28"/>
          <w:szCs w:val="21"/>
        </w:rPr>
        <w:t>相关人员</w:t>
      </w:r>
      <w:r w:rsidR="00A518AB" w:rsidRPr="00E54ED9">
        <w:rPr>
          <w:rFonts w:ascii="华文仿宋" w:eastAsia="华文仿宋" w:hAnsi="华文仿宋" w:cs="宋体" w:hint="eastAsia"/>
          <w:kern w:val="0"/>
          <w:sz w:val="28"/>
          <w:szCs w:val="21"/>
        </w:rPr>
        <w:t>认真</w:t>
      </w:r>
      <w:r w:rsidR="00401B0D" w:rsidRPr="00E54ED9">
        <w:rPr>
          <w:rFonts w:ascii="华文仿宋" w:eastAsia="华文仿宋" w:hAnsi="华文仿宋" w:cs="宋体" w:hint="eastAsia"/>
          <w:kern w:val="0"/>
          <w:sz w:val="28"/>
          <w:szCs w:val="21"/>
        </w:rPr>
        <w:t>学习</w:t>
      </w:r>
      <w:r w:rsidR="00BE2CCB" w:rsidRPr="00E54ED9">
        <w:rPr>
          <w:rFonts w:ascii="华文仿宋" w:eastAsia="华文仿宋" w:hAnsi="华文仿宋" w:cs="宋体" w:hint="eastAsia"/>
          <w:kern w:val="0"/>
          <w:sz w:val="28"/>
          <w:szCs w:val="21"/>
        </w:rPr>
        <w:t>，不断</w:t>
      </w:r>
      <w:r w:rsidR="00401B0D" w:rsidRPr="00E54ED9">
        <w:rPr>
          <w:rFonts w:ascii="华文仿宋" w:eastAsia="华文仿宋" w:hAnsi="华文仿宋" w:cs="宋体" w:hint="eastAsia"/>
          <w:kern w:val="0"/>
          <w:sz w:val="28"/>
          <w:szCs w:val="21"/>
        </w:rPr>
        <w:t>提高</w:t>
      </w:r>
      <w:r w:rsidR="00296483" w:rsidRPr="00E54ED9">
        <w:rPr>
          <w:rFonts w:ascii="华文仿宋" w:eastAsia="华文仿宋" w:hAnsi="华文仿宋" w:cs="宋体" w:hint="eastAsia"/>
          <w:kern w:val="0"/>
          <w:sz w:val="28"/>
          <w:szCs w:val="21"/>
        </w:rPr>
        <w:t>信息</w:t>
      </w:r>
      <w:r w:rsidR="00401B0D" w:rsidRPr="00E54ED9">
        <w:rPr>
          <w:rFonts w:ascii="华文仿宋" w:eastAsia="华文仿宋" w:hAnsi="华文仿宋" w:cs="宋体" w:hint="eastAsia"/>
          <w:kern w:val="0"/>
          <w:sz w:val="28"/>
          <w:szCs w:val="21"/>
        </w:rPr>
        <w:t>公开质量。</w:t>
      </w:r>
    </w:p>
    <w:p w:rsidR="002623BE" w:rsidRPr="00E54ED9" w:rsidRDefault="00657C42" w:rsidP="00526A24">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总体而言，一年来，学校信息公开工作在</w:t>
      </w:r>
      <w:r w:rsidR="00D707A3" w:rsidRPr="00E54ED9">
        <w:rPr>
          <w:rFonts w:ascii="华文仿宋" w:eastAsia="华文仿宋" w:hAnsi="华文仿宋" w:cs="宋体" w:hint="eastAsia"/>
          <w:kern w:val="0"/>
          <w:sz w:val="28"/>
          <w:szCs w:val="21"/>
        </w:rPr>
        <w:t>深化信息公开内容、</w:t>
      </w:r>
      <w:r w:rsidRPr="00E54ED9">
        <w:rPr>
          <w:rFonts w:ascii="华文仿宋" w:eastAsia="华文仿宋" w:hAnsi="华文仿宋" w:cs="宋体" w:hint="eastAsia"/>
          <w:kern w:val="0"/>
          <w:sz w:val="28"/>
          <w:szCs w:val="21"/>
        </w:rPr>
        <w:t>丰富信息公开形式</w:t>
      </w:r>
      <w:r w:rsidR="00D707A3" w:rsidRPr="00E54ED9">
        <w:rPr>
          <w:rFonts w:ascii="华文仿宋" w:eastAsia="华文仿宋" w:hAnsi="华文仿宋" w:cs="宋体" w:hint="eastAsia"/>
          <w:kern w:val="0"/>
          <w:sz w:val="28"/>
          <w:szCs w:val="21"/>
        </w:rPr>
        <w:t>、加大信息公开力度</w:t>
      </w:r>
      <w:r w:rsidRPr="00E54ED9">
        <w:rPr>
          <w:rFonts w:ascii="华文仿宋" w:eastAsia="华文仿宋" w:hAnsi="华文仿宋" w:cs="宋体" w:hint="eastAsia"/>
          <w:kern w:val="0"/>
          <w:sz w:val="28"/>
          <w:szCs w:val="21"/>
        </w:rPr>
        <w:t>等方面取得了进展，有力推进了信息公开工作的规范化、制度化和网络化，学校各项管理工作的透明度显著增强，充分保障了学校广大师生员工和社会公众的知情权、参与权、表达权和监督权，取得了良好的成效。</w:t>
      </w:r>
    </w:p>
    <w:p w:rsidR="002623BE" w:rsidRPr="00E54ED9" w:rsidRDefault="00827596" w:rsidP="00526A24">
      <w:pPr>
        <w:ind w:firstLine="420"/>
        <w:jc w:val="left"/>
        <w:rPr>
          <w:rFonts w:ascii="华文仿宋" w:eastAsia="华文仿宋" w:hAnsi="华文仿宋" w:cs="宋体"/>
          <w:b/>
          <w:kern w:val="0"/>
          <w:sz w:val="28"/>
          <w:szCs w:val="21"/>
        </w:rPr>
      </w:pPr>
      <w:r w:rsidRPr="00E54ED9">
        <w:rPr>
          <w:rFonts w:ascii="华文仿宋" w:eastAsia="华文仿宋" w:hAnsi="华文仿宋" w:cs="宋体" w:hint="eastAsia"/>
          <w:b/>
          <w:kern w:val="0"/>
          <w:sz w:val="28"/>
          <w:szCs w:val="21"/>
        </w:rPr>
        <w:t>二、主动公开情况</w:t>
      </w:r>
    </w:p>
    <w:p w:rsidR="00F96B66" w:rsidRPr="00E54ED9" w:rsidRDefault="00F96B66" w:rsidP="00526A24">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（一）信息公开情况统计</w:t>
      </w:r>
    </w:p>
    <w:p w:rsidR="00827596" w:rsidRPr="00E54ED9" w:rsidRDefault="00827596" w:rsidP="00F96B66">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2013-2014学年，学校主页发布新闻报道</w:t>
      </w:r>
      <w:r w:rsidR="00171E47" w:rsidRPr="00E54ED9">
        <w:rPr>
          <w:rFonts w:ascii="华文仿宋" w:eastAsia="华文仿宋" w:hAnsi="华文仿宋" w:cs="宋体" w:hint="eastAsia"/>
          <w:kern w:val="0"/>
          <w:sz w:val="28"/>
          <w:szCs w:val="21"/>
        </w:rPr>
        <w:t>1420</w:t>
      </w:r>
      <w:r w:rsidRPr="00E54ED9">
        <w:rPr>
          <w:rFonts w:ascii="华文仿宋" w:eastAsia="华文仿宋" w:hAnsi="华文仿宋" w:cs="宋体" w:hint="eastAsia"/>
          <w:kern w:val="0"/>
          <w:sz w:val="28"/>
          <w:szCs w:val="21"/>
        </w:rPr>
        <w:t>条，媒体视角</w:t>
      </w:r>
      <w:r w:rsidR="00171E47" w:rsidRPr="00E54ED9">
        <w:rPr>
          <w:rFonts w:ascii="华文仿宋" w:eastAsia="华文仿宋" w:hAnsi="华文仿宋" w:cs="宋体" w:hint="eastAsia"/>
          <w:kern w:val="0"/>
          <w:sz w:val="28"/>
          <w:szCs w:val="21"/>
        </w:rPr>
        <w:t>239</w:t>
      </w:r>
      <w:r w:rsidRPr="00E54ED9">
        <w:rPr>
          <w:rFonts w:ascii="华文仿宋" w:eastAsia="华文仿宋" w:hAnsi="华文仿宋" w:cs="宋体" w:hint="eastAsia"/>
          <w:kern w:val="0"/>
          <w:sz w:val="28"/>
          <w:szCs w:val="21"/>
        </w:rPr>
        <w:t>条，</w:t>
      </w:r>
      <w:r w:rsidR="00046AAC" w:rsidRPr="00E54ED9">
        <w:rPr>
          <w:rFonts w:ascii="华文仿宋" w:eastAsia="华文仿宋" w:hAnsi="华文仿宋" w:cs="宋体" w:hint="eastAsia"/>
          <w:kern w:val="0"/>
          <w:sz w:val="28"/>
          <w:szCs w:val="21"/>
        </w:rPr>
        <w:t>校报</w:t>
      </w:r>
      <w:r w:rsidR="004D227C" w:rsidRPr="00E54ED9">
        <w:rPr>
          <w:rFonts w:ascii="华文仿宋" w:eastAsia="华文仿宋" w:hAnsi="华文仿宋" w:cs="宋体" w:hint="eastAsia"/>
          <w:kern w:val="0"/>
          <w:sz w:val="28"/>
          <w:szCs w:val="21"/>
        </w:rPr>
        <w:t>新闻</w:t>
      </w:r>
      <w:r w:rsidR="00171E47" w:rsidRPr="00E54ED9">
        <w:rPr>
          <w:rFonts w:ascii="华文仿宋" w:eastAsia="华文仿宋" w:hAnsi="华文仿宋" w:cs="宋体" w:hint="eastAsia"/>
          <w:kern w:val="0"/>
          <w:sz w:val="28"/>
          <w:szCs w:val="21"/>
        </w:rPr>
        <w:t>411</w:t>
      </w:r>
      <w:r w:rsidR="004D227C" w:rsidRPr="00E54ED9">
        <w:rPr>
          <w:rFonts w:ascii="华文仿宋" w:eastAsia="华文仿宋" w:hAnsi="华文仿宋" w:cs="宋体" w:hint="eastAsia"/>
          <w:kern w:val="0"/>
          <w:sz w:val="28"/>
          <w:szCs w:val="21"/>
        </w:rPr>
        <w:t>条</w:t>
      </w:r>
      <w:r w:rsidR="00046AAC" w:rsidRPr="00E54ED9">
        <w:rPr>
          <w:rFonts w:ascii="华文仿宋" w:eastAsia="华文仿宋" w:hAnsi="华文仿宋" w:cs="宋体" w:hint="eastAsia"/>
          <w:kern w:val="0"/>
          <w:sz w:val="28"/>
          <w:szCs w:val="21"/>
        </w:rPr>
        <w:t>、</w:t>
      </w:r>
      <w:r w:rsidRPr="00E54ED9">
        <w:rPr>
          <w:rFonts w:ascii="华文仿宋" w:eastAsia="华文仿宋" w:hAnsi="华文仿宋" w:cs="宋体" w:hint="eastAsia"/>
          <w:kern w:val="0"/>
          <w:sz w:val="28"/>
          <w:szCs w:val="21"/>
        </w:rPr>
        <w:t>通知公告</w:t>
      </w:r>
      <w:r w:rsidR="00763616" w:rsidRPr="00E54ED9">
        <w:rPr>
          <w:rFonts w:ascii="华文仿宋" w:eastAsia="华文仿宋" w:hAnsi="华文仿宋" w:cs="宋体" w:hint="eastAsia"/>
          <w:kern w:val="0"/>
          <w:sz w:val="28"/>
          <w:szCs w:val="21"/>
        </w:rPr>
        <w:t>83</w:t>
      </w:r>
      <w:r w:rsidRPr="00E54ED9">
        <w:rPr>
          <w:rFonts w:ascii="华文仿宋" w:eastAsia="华文仿宋" w:hAnsi="华文仿宋" w:cs="宋体" w:hint="eastAsia"/>
          <w:kern w:val="0"/>
          <w:sz w:val="28"/>
          <w:szCs w:val="21"/>
        </w:rPr>
        <w:t>条。学校新浪官方微博</w:t>
      </w:r>
      <w:r w:rsidR="00844B8C" w:rsidRPr="00E54ED9">
        <w:rPr>
          <w:rFonts w:ascii="华文仿宋" w:eastAsia="华文仿宋" w:hAnsi="华文仿宋" w:cs="宋体" w:hint="eastAsia"/>
          <w:kern w:val="0"/>
          <w:sz w:val="28"/>
          <w:szCs w:val="21"/>
        </w:rPr>
        <w:t>800余</w:t>
      </w:r>
      <w:r w:rsidRPr="00E54ED9">
        <w:rPr>
          <w:rFonts w:ascii="华文仿宋" w:eastAsia="华文仿宋" w:hAnsi="华文仿宋" w:cs="宋体" w:hint="eastAsia"/>
          <w:kern w:val="0"/>
          <w:sz w:val="28"/>
          <w:szCs w:val="21"/>
        </w:rPr>
        <w:t>条，官方微信</w:t>
      </w:r>
      <w:r w:rsidR="00171E47" w:rsidRPr="00E54ED9">
        <w:rPr>
          <w:rFonts w:ascii="华文仿宋" w:eastAsia="华文仿宋" w:hAnsi="华文仿宋" w:cs="宋体" w:hint="eastAsia"/>
          <w:kern w:val="0"/>
          <w:sz w:val="28"/>
          <w:szCs w:val="21"/>
        </w:rPr>
        <w:t>69</w:t>
      </w:r>
      <w:r w:rsidRPr="00E54ED9">
        <w:rPr>
          <w:rFonts w:ascii="华文仿宋" w:eastAsia="华文仿宋" w:hAnsi="华文仿宋" w:cs="宋体" w:hint="eastAsia"/>
          <w:kern w:val="0"/>
          <w:sz w:val="28"/>
          <w:szCs w:val="21"/>
        </w:rPr>
        <w:t>条</w:t>
      </w:r>
      <w:r w:rsidR="00171E47" w:rsidRPr="00E54ED9">
        <w:rPr>
          <w:rFonts w:ascii="华文仿宋" w:eastAsia="华文仿宋" w:hAnsi="华文仿宋" w:cs="宋体" w:hint="eastAsia"/>
          <w:kern w:val="0"/>
          <w:sz w:val="28"/>
          <w:szCs w:val="21"/>
        </w:rPr>
        <w:t>（五月份开通）</w:t>
      </w:r>
      <w:r w:rsidR="00AB287E" w:rsidRPr="00E54ED9">
        <w:rPr>
          <w:rFonts w:ascii="华文仿宋" w:eastAsia="华文仿宋" w:hAnsi="华文仿宋" w:cs="宋体" w:hint="eastAsia"/>
          <w:kern w:val="0"/>
          <w:sz w:val="28"/>
          <w:szCs w:val="21"/>
        </w:rPr>
        <w:t>。信息公开网发布信息</w:t>
      </w:r>
      <w:r w:rsidR="0024626C" w:rsidRPr="00E54ED9">
        <w:rPr>
          <w:rFonts w:ascii="华文仿宋" w:eastAsia="华文仿宋" w:hAnsi="华文仿宋" w:cs="宋体" w:hint="eastAsia"/>
          <w:kern w:val="0"/>
          <w:sz w:val="28"/>
          <w:szCs w:val="21"/>
        </w:rPr>
        <w:t>47</w:t>
      </w:r>
      <w:r w:rsidR="00AB287E" w:rsidRPr="00E54ED9">
        <w:rPr>
          <w:rFonts w:ascii="华文仿宋" w:eastAsia="华文仿宋" w:hAnsi="华文仿宋" w:cs="宋体" w:hint="eastAsia"/>
          <w:kern w:val="0"/>
          <w:sz w:val="28"/>
          <w:szCs w:val="21"/>
        </w:rPr>
        <w:t>条</w:t>
      </w:r>
      <w:r w:rsidR="002A6E7D" w:rsidRPr="00E54ED9">
        <w:rPr>
          <w:rFonts w:ascii="华文仿宋" w:eastAsia="华文仿宋" w:hAnsi="华文仿宋" w:cs="宋体" w:hint="eastAsia"/>
          <w:kern w:val="0"/>
          <w:sz w:val="28"/>
          <w:szCs w:val="21"/>
        </w:rPr>
        <w:t>。</w:t>
      </w:r>
    </w:p>
    <w:p w:rsidR="00A1400D" w:rsidRPr="00E54ED9" w:rsidRDefault="004525C0" w:rsidP="00526A24">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（二）专项信息公开情况</w:t>
      </w:r>
    </w:p>
    <w:p w:rsidR="00073EE2" w:rsidRPr="00E54ED9" w:rsidRDefault="00073EE2" w:rsidP="00526A24">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（一）</w:t>
      </w:r>
      <w:r w:rsidR="00C14389" w:rsidRPr="00E54ED9">
        <w:rPr>
          <w:rFonts w:ascii="华文仿宋" w:eastAsia="华文仿宋" w:hAnsi="华文仿宋" w:cs="宋体" w:hint="eastAsia"/>
          <w:kern w:val="0"/>
          <w:sz w:val="28"/>
          <w:szCs w:val="21"/>
        </w:rPr>
        <w:t>基本信息</w:t>
      </w:r>
    </w:p>
    <w:p w:rsidR="00B876B6" w:rsidRPr="00E54ED9" w:rsidRDefault="002E13FB" w:rsidP="00526A24">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学校主页“学校概况”专栏</w:t>
      </w:r>
      <w:r w:rsidR="000640D8" w:rsidRPr="00E54ED9">
        <w:rPr>
          <w:rFonts w:ascii="华文仿宋" w:eastAsia="华文仿宋" w:hAnsi="华文仿宋" w:cs="宋体" w:hint="eastAsia"/>
          <w:kern w:val="0"/>
          <w:sz w:val="28"/>
          <w:szCs w:val="21"/>
        </w:rPr>
        <w:t>介绍</w:t>
      </w:r>
      <w:r w:rsidRPr="00E54ED9">
        <w:rPr>
          <w:rFonts w:ascii="华文仿宋" w:eastAsia="华文仿宋" w:hAnsi="华文仿宋" w:cs="宋体" w:hint="eastAsia"/>
          <w:kern w:val="0"/>
          <w:sz w:val="28"/>
          <w:szCs w:val="21"/>
        </w:rPr>
        <w:t>办学规模、校级领导班子简介及分工、学校机构设置、学科情况、专业情况、各类在校生情况、</w:t>
      </w:r>
      <w:r w:rsidR="00E750DA" w:rsidRPr="00E54ED9">
        <w:rPr>
          <w:rFonts w:ascii="华文仿宋" w:eastAsia="华文仿宋" w:hAnsi="华文仿宋" w:cs="宋体" w:hint="eastAsia"/>
          <w:kern w:val="0"/>
          <w:sz w:val="28"/>
          <w:szCs w:val="21"/>
        </w:rPr>
        <w:t>教师和专业技术人员数量、结构等办学基本情况，并根据情况适时更新。</w:t>
      </w:r>
      <w:r w:rsidR="00E750DA" w:rsidRPr="00E54ED9">
        <w:rPr>
          <w:rFonts w:ascii="华文仿宋" w:eastAsia="华文仿宋" w:hAnsi="华文仿宋" w:cs="宋体" w:hint="eastAsia"/>
          <w:kern w:val="0"/>
          <w:sz w:val="28"/>
          <w:szCs w:val="21"/>
        </w:rPr>
        <w:lastRenderedPageBreak/>
        <w:t>及时公开</w:t>
      </w:r>
      <w:hyperlink r:id="rId8" w:tooltip="2013年学校党政工作总结(2014-2-28 20:07:48)" w:history="1">
        <w:r w:rsidR="00E750DA" w:rsidRPr="00E54ED9">
          <w:rPr>
            <w:rFonts w:ascii="华文仿宋" w:eastAsia="华文仿宋" w:hAnsi="华文仿宋" w:cs="宋体"/>
            <w:kern w:val="0"/>
            <w:sz w:val="28"/>
            <w:szCs w:val="21"/>
          </w:rPr>
          <w:t>2013年学校党政工作总结</w:t>
        </w:r>
      </w:hyperlink>
      <w:r w:rsidR="00E750DA" w:rsidRPr="00E54ED9">
        <w:rPr>
          <w:rFonts w:ascii="华文仿宋" w:eastAsia="华文仿宋" w:hAnsi="华文仿宋" w:cs="宋体" w:hint="eastAsia"/>
          <w:kern w:val="0"/>
          <w:sz w:val="28"/>
          <w:szCs w:val="21"/>
        </w:rPr>
        <w:t>和</w:t>
      </w:r>
      <w:hyperlink r:id="rId9" w:tooltip="2014年学校党政工作要点(2014-2-28 20:09:02)" w:history="1">
        <w:r w:rsidR="00E750DA" w:rsidRPr="00E54ED9">
          <w:rPr>
            <w:rFonts w:ascii="华文仿宋" w:eastAsia="华文仿宋" w:hAnsi="华文仿宋" w:cs="宋体"/>
            <w:kern w:val="0"/>
            <w:sz w:val="28"/>
            <w:szCs w:val="21"/>
          </w:rPr>
          <w:t>2014年学校党政工作要点</w:t>
        </w:r>
      </w:hyperlink>
      <w:r w:rsidR="00E750DA" w:rsidRPr="00E54ED9">
        <w:rPr>
          <w:rFonts w:ascii="华文仿宋" w:eastAsia="华文仿宋" w:hAnsi="华文仿宋" w:cs="宋体" w:hint="eastAsia"/>
          <w:kern w:val="0"/>
          <w:sz w:val="28"/>
          <w:szCs w:val="21"/>
        </w:rPr>
        <w:t>。</w:t>
      </w:r>
    </w:p>
    <w:p w:rsidR="00C004B2" w:rsidRPr="00E54ED9" w:rsidRDefault="00BA2369" w:rsidP="00C004B2">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（二）</w:t>
      </w:r>
      <w:r w:rsidR="002F7A49" w:rsidRPr="00E54ED9">
        <w:rPr>
          <w:rFonts w:ascii="华文仿宋" w:eastAsia="华文仿宋" w:hAnsi="华文仿宋" w:cs="宋体" w:hint="eastAsia"/>
          <w:kern w:val="0"/>
          <w:sz w:val="28"/>
          <w:szCs w:val="21"/>
        </w:rPr>
        <w:t>重点</w:t>
      </w:r>
      <w:r w:rsidR="00F3149C" w:rsidRPr="00E54ED9">
        <w:rPr>
          <w:rFonts w:ascii="华文仿宋" w:eastAsia="华文仿宋" w:hAnsi="华文仿宋" w:cs="宋体" w:hint="eastAsia"/>
          <w:kern w:val="0"/>
          <w:sz w:val="28"/>
          <w:szCs w:val="21"/>
        </w:rPr>
        <w:t>领域</w:t>
      </w:r>
      <w:r w:rsidR="002F7A49" w:rsidRPr="00E54ED9">
        <w:rPr>
          <w:rFonts w:ascii="华文仿宋" w:eastAsia="华文仿宋" w:hAnsi="华文仿宋" w:cs="宋体" w:hint="eastAsia"/>
          <w:kern w:val="0"/>
          <w:sz w:val="28"/>
          <w:szCs w:val="21"/>
        </w:rPr>
        <w:t>信息</w:t>
      </w:r>
    </w:p>
    <w:p w:rsidR="00C004B2" w:rsidRPr="00E54ED9" w:rsidRDefault="00606F3D" w:rsidP="00C004B2">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1、</w:t>
      </w:r>
      <w:r w:rsidR="004678BA" w:rsidRPr="00E54ED9">
        <w:rPr>
          <w:rFonts w:ascii="华文仿宋" w:eastAsia="华文仿宋" w:hAnsi="华文仿宋" w:cs="宋体" w:hint="eastAsia"/>
          <w:kern w:val="0"/>
          <w:sz w:val="28"/>
          <w:szCs w:val="21"/>
        </w:rPr>
        <w:t>招生</w:t>
      </w:r>
      <w:r w:rsidR="008A7676" w:rsidRPr="00E54ED9">
        <w:rPr>
          <w:rFonts w:ascii="华文仿宋" w:eastAsia="华文仿宋" w:hAnsi="华文仿宋" w:cs="宋体" w:hint="eastAsia"/>
          <w:kern w:val="0"/>
          <w:sz w:val="28"/>
          <w:szCs w:val="21"/>
        </w:rPr>
        <w:t>考试信息</w:t>
      </w:r>
    </w:p>
    <w:p w:rsidR="00C004B2" w:rsidRPr="00E54ED9" w:rsidRDefault="00C004B2" w:rsidP="00C004B2">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8"/>
        </w:rPr>
        <w:t>1）本科生招生考试</w:t>
      </w:r>
    </w:p>
    <w:p w:rsidR="00C004B2" w:rsidRPr="00E54ED9" w:rsidRDefault="00C004B2" w:rsidP="00C004B2">
      <w:pPr>
        <w:ind w:firstLineChars="200" w:firstLine="560"/>
        <w:rPr>
          <w:rFonts w:ascii="华文仿宋" w:eastAsia="华文仿宋" w:hAnsi="华文仿宋" w:cs="宋体"/>
          <w:kern w:val="0"/>
          <w:sz w:val="28"/>
          <w:szCs w:val="28"/>
        </w:rPr>
      </w:pPr>
      <w:r w:rsidRPr="00E54ED9">
        <w:rPr>
          <w:rFonts w:ascii="华文仿宋" w:eastAsia="华文仿宋" w:hAnsi="华文仿宋" w:cs="宋体" w:hint="eastAsia"/>
          <w:kern w:val="0"/>
          <w:sz w:val="28"/>
          <w:szCs w:val="28"/>
        </w:rPr>
        <w:t>学校按照《教育部关于高等学校招生工作实施阳光工程的通知》精神</w:t>
      </w:r>
      <w:r w:rsidRPr="00E54ED9">
        <w:rPr>
          <w:rFonts w:ascii="华文仿宋" w:eastAsia="华文仿宋" w:hAnsi="华文仿宋" w:cs="宋体"/>
          <w:kern w:val="0"/>
          <w:sz w:val="28"/>
          <w:szCs w:val="28"/>
        </w:rPr>
        <w:t>,</w:t>
      </w:r>
      <w:r w:rsidRPr="00E54ED9">
        <w:rPr>
          <w:rFonts w:ascii="华文仿宋" w:eastAsia="华文仿宋" w:hAnsi="华文仿宋" w:cs="宋体" w:hint="eastAsia"/>
          <w:kern w:val="0"/>
          <w:sz w:val="28"/>
          <w:szCs w:val="28"/>
        </w:rPr>
        <w:t>深入贯彻实施“阳光工程”</w:t>
      </w:r>
      <w:r w:rsidRPr="00E54ED9">
        <w:rPr>
          <w:rFonts w:ascii="华文仿宋" w:eastAsia="华文仿宋" w:hAnsi="华文仿宋" w:cs="宋体"/>
          <w:kern w:val="0"/>
          <w:sz w:val="28"/>
          <w:szCs w:val="28"/>
        </w:rPr>
        <w:t>,</w:t>
      </w:r>
      <w:r w:rsidRPr="00E54ED9">
        <w:rPr>
          <w:rFonts w:ascii="华文仿宋" w:eastAsia="华文仿宋" w:hAnsi="华文仿宋" w:cs="宋体" w:hint="eastAsia"/>
          <w:kern w:val="0"/>
          <w:sz w:val="28"/>
          <w:szCs w:val="28"/>
        </w:rPr>
        <w:t xml:space="preserve">切实执行教育部招生录取的“十公开”制度，全面、准确、完整、规范地做好信息发布与公示，有效确保招生信息的公开、招生过程的透明和招生结果的公示。 </w:t>
      </w:r>
    </w:p>
    <w:p w:rsidR="00C004B2" w:rsidRPr="00E54ED9" w:rsidRDefault="00C004B2" w:rsidP="00C004B2">
      <w:pPr>
        <w:ind w:firstLineChars="200" w:firstLine="560"/>
        <w:rPr>
          <w:rFonts w:ascii="华文仿宋" w:eastAsia="华文仿宋" w:hAnsi="华文仿宋"/>
          <w:sz w:val="28"/>
          <w:szCs w:val="28"/>
        </w:rPr>
      </w:pPr>
      <w:r w:rsidRPr="00E54ED9">
        <w:rPr>
          <w:rFonts w:ascii="华文仿宋" w:eastAsia="华文仿宋" w:hAnsi="华文仿宋" w:cs="宋体" w:hint="eastAsia"/>
          <w:kern w:val="0"/>
          <w:sz w:val="28"/>
          <w:szCs w:val="28"/>
        </w:rPr>
        <w:t>学校本科生招生网作为招生政策和信息对外宣传和信息公开的主渠道，同时借助电视、报纸、社会网络等媒介，发布学校招生章程、各特殊类型招生简章和招生计划等考生应知、须知的招生录取政策，提供历年招生计划、历年录取分数以及学校简介、奖助政策简介、专业设置介绍等信息查询。</w:t>
      </w:r>
    </w:p>
    <w:p w:rsidR="00AB5A76" w:rsidRPr="00E54ED9" w:rsidRDefault="00C004B2" w:rsidP="00AB5A76">
      <w:pPr>
        <w:ind w:firstLineChars="200" w:firstLine="560"/>
        <w:rPr>
          <w:rFonts w:ascii="华文仿宋" w:eastAsia="华文仿宋" w:hAnsi="华文仿宋"/>
          <w:sz w:val="28"/>
          <w:szCs w:val="28"/>
        </w:rPr>
      </w:pPr>
      <w:r w:rsidRPr="00E54ED9">
        <w:rPr>
          <w:rFonts w:ascii="华文仿宋" w:eastAsia="华文仿宋" w:hAnsi="华文仿宋" w:cs="宋体" w:hint="eastAsia"/>
          <w:kern w:val="0"/>
          <w:sz w:val="28"/>
          <w:szCs w:val="28"/>
        </w:rPr>
        <w:t>联合教育部阳光高考平台、各省级教育考试机构和相关中学，与</w:t>
      </w:r>
      <w:r w:rsidR="004837F5">
        <w:rPr>
          <w:rFonts w:ascii="华文仿宋" w:eastAsia="华文仿宋" w:hAnsi="华文仿宋" w:cs="宋体" w:hint="eastAsia"/>
          <w:kern w:val="0"/>
          <w:sz w:val="28"/>
          <w:szCs w:val="28"/>
        </w:rPr>
        <w:t>学校</w:t>
      </w:r>
      <w:r w:rsidRPr="00E54ED9">
        <w:rPr>
          <w:rFonts w:ascii="华文仿宋" w:eastAsia="华文仿宋" w:hAnsi="华文仿宋" w:cs="宋体" w:hint="eastAsia"/>
          <w:kern w:val="0"/>
          <w:sz w:val="28"/>
          <w:szCs w:val="28"/>
        </w:rPr>
        <w:t>本科招生网同步，通过网上平台发布和纸质材料寄送等方式做好各特殊类型入选考生的资格、测试结果及合格标准的公开和公示工作。</w:t>
      </w:r>
    </w:p>
    <w:p w:rsidR="00BC17F4" w:rsidRPr="00E54ED9" w:rsidRDefault="00C004B2" w:rsidP="00BC17F4">
      <w:pPr>
        <w:ind w:firstLineChars="200" w:firstLine="560"/>
        <w:rPr>
          <w:rFonts w:ascii="华文仿宋" w:eastAsia="华文仿宋" w:hAnsi="华文仿宋"/>
          <w:sz w:val="28"/>
          <w:szCs w:val="28"/>
        </w:rPr>
      </w:pPr>
      <w:r w:rsidRPr="00E54ED9">
        <w:rPr>
          <w:rFonts w:ascii="华文仿宋" w:eastAsia="华文仿宋" w:hAnsi="华文仿宋" w:cs="宋体" w:hint="eastAsia"/>
          <w:kern w:val="0"/>
          <w:sz w:val="28"/>
          <w:szCs w:val="28"/>
        </w:rPr>
        <w:t>招生咨询期间在本科生招生网开辟“答考生问”、招生宣传日程安排和招生咨询热线等专题专栏，对招生工作的关键时间、关键事项作重点提示。发挥BBS论坛的平台作用，发动各学院积极与考生互动，及时解答考生关心的热点问题；录取期间通过网络实时公布分省、分批次、分科类录取分数，开通考生个人录取结果查询、录取工作进度和录取通知书寄送情况的电话和网络查询通道；在年度招生工作结</w:t>
      </w:r>
      <w:r w:rsidRPr="00E54ED9">
        <w:rPr>
          <w:rFonts w:ascii="华文仿宋" w:eastAsia="华文仿宋" w:hAnsi="华文仿宋" w:cs="宋体" w:hint="eastAsia"/>
          <w:kern w:val="0"/>
          <w:sz w:val="28"/>
          <w:szCs w:val="28"/>
        </w:rPr>
        <w:lastRenderedPageBreak/>
        <w:t>束后及时公布分省、分专业录取分数线。</w:t>
      </w:r>
    </w:p>
    <w:p w:rsidR="00C004B2" w:rsidRPr="00E54ED9" w:rsidRDefault="00C004B2" w:rsidP="00BC17F4">
      <w:pPr>
        <w:ind w:firstLineChars="200" w:firstLine="560"/>
        <w:rPr>
          <w:rFonts w:ascii="华文仿宋" w:eastAsia="华文仿宋" w:hAnsi="华文仿宋"/>
          <w:sz w:val="28"/>
          <w:szCs w:val="28"/>
        </w:rPr>
      </w:pPr>
      <w:r w:rsidRPr="00E54ED9">
        <w:rPr>
          <w:rFonts w:ascii="华文仿宋" w:eastAsia="华文仿宋" w:hAnsi="华文仿宋" w:cs="宋体" w:hint="eastAsia"/>
          <w:kern w:val="0"/>
          <w:sz w:val="28"/>
          <w:szCs w:val="28"/>
        </w:rPr>
        <w:t>公布招生办公室和各学院的办公地址、办公时间、联系电话和电子邮箱等信息，开通招生纪检监察部门的办公电话，积极回应考生咨询，自觉接受社会监督与投诉，保障举报投诉渠道畅通。</w:t>
      </w:r>
    </w:p>
    <w:p w:rsidR="00E5532A" w:rsidRPr="00E54ED9" w:rsidRDefault="00D50051" w:rsidP="00526A24">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2）研究生招生考试</w:t>
      </w:r>
    </w:p>
    <w:p w:rsidR="00F35DBB" w:rsidRPr="00E54ED9" w:rsidRDefault="00F35DBB" w:rsidP="00F35DBB">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招生简章、专业目录和拟招生计划及时公开。</w:t>
      </w:r>
      <w:r w:rsidR="004837F5">
        <w:rPr>
          <w:rFonts w:ascii="华文仿宋" w:eastAsia="华文仿宋" w:hAnsi="华文仿宋" w:cs="宋体" w:hint="eastAsia"/>
          <w:kern w:val="0"/>
          <w:sz w:val="28"/>
          <w:szCs w:val="21"/>
        </w:rPr>
        <w:t>学校</w:t>
      </w:r>
      <w:r w:rsidRPr="00E54ED9">
        <w:rPr>
          <w:rFonts w:ascii="华文仿宋" w:eastAsia="华文仿宋" w:hAnsi="华文仿宋" w:cs="宋体" w:hint="eastAsia"/>
          <w:kern w:val="0"/>
          <w:sz w:val="28"/>
          <w:szCs w:val="21"/>
        </w:rPr>
        <w:t>通过中国研究生招生信息网、中国教育在线和</w:t>
      </w:r>
      <w:r w:rsidR="004837F5">
        <w:rPr>
          <w:rFonts w:ascii="华文仿宋" w:eastAsia="华文仿宋" w:hAnsi="华文仿宋" w:cs="宋体" w:hint="eastAsia"/>
          <w:kern w:val="0"/>
          <w:sz w:val="28"/>
          <w:szCs w:val="21"/>
        </w:rPr>
        <w:t>学校</w:t>
      </w:r>
      <w:r w:rsidRPr="00E54ED9">
        <w:rPr>
          <w:rFonts w:ascii="华文仿宋" w:eastAsia="华文仿宋" w:hAnsi="华文仿宋" w:cs="宋体" w:hint="eastAsia"/>
          <w:kern w:val="0"/>
          <w:sz w:val="28"/>
          <w:szCs w:val="21"/>
        </w:rPr>
        <w:t>研究生院网站主动公开各类别研究生的招生简章、招生专业目录、拟招生计划，并在网站公布往年的招生情况，供考生报名参考。</w:t>
      </w:r>
    </w:p>
    <w:p w:rsidR="00F35DBB" w:rsidRPr="00E54ED9" w:rsidRDefault="00F35DBB" w:rsidP="00F35DBB">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招生实行信息公开和全程公示制度。通过</w:t>
      </w:r>
      <w:r w:rsidR="004837F5">
        <w:rPr>
          <w:rFonts w:ascii="华文仿宋" w:eastAsia="华文仿宋" w:hAnsi="华文仿宋" w:cs="宋体" w:hint="eastAsia"/>
          <w:kern w:val="0"/>
          <w:sz w:val="28"/>
          <w:szCs w:val="21"/>
        </w:rPr>
        <w:t>学校</w:t>
      </w:r>
      <w:r w:rsidRPr="00E54ED9">
        <w:rPr>
          <w:rFonts w:ascii="华文仿宋" w:eastAsia="华文仿宋" w:hAnsi="华文仿宋" w:cs="宋体" w:hint="eastAsia"/>
          <w:kern w:val="0"/>
          <w:sz w:val="28"/>
          <w:szCs w:val="21"/>
        </w:rPr>
        <w:t>研究生院网站发布各学院和专业的研究生复试录取等信息，公示的内容主要有：复试录取办法，复试基本程序、内容和实施细则，复试基本分数线与复试比例，复试考生名单、初试成绩、复试成绩、综合成绩，拟录取考生名单等。学校招生领导小组对各学院的建议录取名单审核后，确定拟录取名单，并在学校研究生院网站和中国研招网“研招信息公开平台”进行公示，公示时间为10个工作日以上，充分发挥社会和师生的监督作用。</w:t>
      </w:r>
    </w:p>
    <w:p w:rsidR="007F63E6" w:rsidRPr="00E54ED9" w:rsidRDefault="00F35DBB" w:rsidP="00F35DBB">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复试录取工作实行全程监督。学校招生领导小组派出若干由校纪检监察及相关职能部门人员组成的督查组对各学院的复试录取工作进行监督检查。</w:t>
      </w:r>
      <w:r w:rsidR="004837F5">
        <w:rPr>
          <w:rFonts w:ascii="华文仿宋" w:eastAsia="华文仿宋" w:hAnsi="华文仿宋" w:cs="宋体" w:hint="eastAsia"/>
          <w:kern w:val="0"/>
          <w:sz w:val="28"/>
          <w:szCs w:val="21"/>
        </w:rPr>
        <w:t>学校</w:t>
      </w:r>
      <w:r w:rsidRPr="00E54ED9">
        <w:rPr>
          <w:rFonts w:ascii="华文仿宋" w:eastAsia="华文仿宋" w:hAnsi="华文仿宋" w:cs="宋体" w:hint="eastAsia"/>
          <w:kern w:val="0"/>
          <w:sz w:val="28"/>
          <w:szCs w:val="21"/>
        </w:rPr>
        <w:t>研究生招生咨询和投诉监督电话在教育部相关网站、</w:t>
      </w:r>
      <w:r w:rsidR="004837F5">
        <w:rPr>
          <w:rFonts w:ascii="华文仿宋" w:eastAsia="华文仿宋" w:hAnsi="华文仿宋" w:cs="宋体" w:hint="eastAsia"/>
          <w:kern w:val="0"/>
          <w:sz w:val="28"/>
          <w:szCs w:val="21"/>
        </w:rPr>
        <w:t>学校</w:t>
      </w:r>
      <w:r w:rsidRPr="00E54ED9">
        <w:rPr>
          <w:rFonts w:ascii="华文仿宋" w:eastAsia="华文仿宋" w:hAnsi="华文仿宋" w:cs="宋体" w:hint="eastAsia"/>
          <w:kern w:val="0"/>
          <w:sz w:val="28"/>
          <w:szCs w:val="21"/>
        </w:rPr>
        <w:t>研究生院网站以及招生简章中均有公布，考生还可通过电话咨询、现场咨询、网站在线咨询获取相应信息或进行投诉，实现招生</w:t>
      </w:r>
      <w:r w:rsidRPr="00E54ED9">
        <w:rPr>
          <w:rFonts w:ascii="华文仿宋" w:eastAsia="华文仿宋" w:hAnsi="华文仿宋" w:cs="宋体" w:hint="eastAsia"/>
          <w:kern w:val="0"/>
          <w:sz w:val="28"/>
          <w:szCs w:val="21"/>
        </w:rPr>
        <w:lastRenderedPageBreak/>
        <w:t>考试的公平公正，维护考生的正当权益。</w:t>
      </w:r>
    </w:p>
    <w:p w:rsidR="00B20210" w:rsidRPr="00E54ED9" w:rsidRDefault="00EA4BFF" w:rsidP="00526A24">
      <w:pPr>
        <w:ind w:firstLine="420"/>
        <w:jc w:val="left"/>
        <w:rPr>
          <w:rFonts w:ascii="华文仿宋" w:eastAsia="华文仿宋" w:hAnsi="华文仿宋" w:cs="宋体"/>
          <w:color w:val="363636"/>
          <w:kern w:val="0"/>
          <w:szCs w:val="21"/>
        </w:rPr>
      </w:pPr>
      <w:r w:rsidRPr="00E54ED9">
        <w:rPr>
          <w:rFonts w:ascii="华文仿宋" w:eastAsia="华文仿宋" w:hAnsi="华文仿宋" w:cs="宋体" w:hint="eastAsia"/>
          <w:kern w:val="0"/>
          <w:sz w:val="28"/>
          <w:szCs w:val="21"/>
        </w:rPr>
        <w:t>2、</w:t>
      </w:r>
      <w:r w:rsidR="001E0581" w:rsidRPr="00E54ED9">
        <w:rPr>
          <w:rFonts w:ascii="华文仿宋" w:eastAsia="华文仿宋" w:hAnsi="华文仿宋" w:cs="宋体" w:hint="eastAsia"/>
          <w:kern w:val="0"/>
          <w:sz w:val="28"/>
          <w:szCs w:val="21"/>
        </w:rPr>
        <w:t>财务、资产及收费信息</w:t>
      </w:r>
    </w:p>
    <w:p w:rsidR="000356FD" w:rsidRDefault="001E0581" w:rsidP="000356FD">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学</w:t>
      </w:r>
      <w:r w:rsidR="00466B91" w:rsidRPr="00E54ED9">
        <w:rPr>
          <w:rFonts w:ascii="华文仿宋" w:eastAsia="华文仿宋" w:hAnsi="华文仿宋" w:cs="宋体" w:hint="eastAsia"/>
          <w:kern w:val="0"/>
          <w:sz w:val="28"/>
          <w:szCs w:val="21"/>
        </w:rPr>
        <w:t>校严格按照信息公开的有关规定，及时公开学校财务、资产有关信息。</w:t>
      </w:r>
      <w:r w:rsidRPr="00E54ED9">
        <w:rPr>
          <w:rFonts w:ascii="华文仿宋" w:eastAsia="华文仿宋" w:hAnsi="华文仿宋" w:cs="宋体" w:hint="eastAsia"/>
          <w:kern w:val="0"/>
          <w:sz w:val="28"/>
          <w:szCs w:val="21"/>
        </w:rPr>
        <w:t>2013-2014学年度，</w:t>
      </w:r>
      <w:r w:rsidR="004837F5">
        <w:rPr>
          <w:rFonts w:ascii="华文仿宋" w:eastAsia="华文仿宋" w:hAnsi="华文仿宋" w:cs="宋体" w:hint="eastAsia"/>
          <w:kern w:val="0"/>
          <w:sz w:val="28"/>
          <w:szCs w:val="21"/>
        </w:rPr>
        <w:t>学校</w:t>
      </w:r>
      <w:r w:rsidRPr="00E54ED9">
        <w:rPr>
          <w:rFonts w:ascii="华文仿宋" w:eastAsia="华文仿宋" w:hAnsi="华文仿宋" w:cs="宋体" w:hint="eastAsia"/>
          <w:kern w:val="0"/>
          <w:sz w:val="28"/>
          <w:szCs w:val="21"/>
        </w:rPr>
        <w:t>严格按照有关要求，通过信息公开网发布</w:t>
      </w:r>
      <w:r w:rsidR="00F0525D" w:rsidRPr="00E54ED9">
        <w:rPr>
          <w:rFonts w:ascii="华文仿宋" w:eastAsia="华文仿宋" w:hAnsi="华文仿宋" w:cs="宋体"/>
          <w:kern w:val="0"/>
          <w:sz w:val="28"/>
          <w:szCs w:val="21"/>
        </w:rPr>
        <w:t>2013年预算决算信息公开表</w:t>
      </w:r>
      <w:r w:rsidRPr="00E54ED9">
        <w:rPr>
          <w:rFonts w:ascii="华文仿宋" w:eastAsia="华文仿宋" w:hAnsi="华文仿宋" w:cs="宋体" w:hint="eastAsia"/>
          <w:kern w:val="0"/>
          <w:sz w:val="28"/>
          <w:szCs w:val="21"/>
        </w:rPr>
        <w:t>，</w:t>
      </w:r>
      <w:r w:rsidR="00F0525D" w:rsidRPr="00E54ED9">
        <w:rPr>
          <w:rFonts w:ascii="华文仿宋" w:eastAsia="华文仿宋" w:hAnsi="华文仿宋" w:cs="宋体"/>
          <w:kern w:val="0"/>
          <w:sz w:val="28"/>
          <w:szCs w:val="21"/>
        </w:rPr>
        <w:t>2014年预算信息公开表</w:t>
      </w:r>
      <w:r w:rsidR="00F0525D" w:rsidRPr="00E54ED9">
        <w:rPr>
          <w:rFonts w:ascii="华文仿宋" w:eastAsia="华文仿宋" w:hAnsi="华文仿宋" w:cs="宋体" w:hint="eastAsia"/>
          <w:kern w:val="0"/>
          <w:sz w:val="28"/>
          <w:szCs w:val="21"/>
        </w:rPr>
        <w:t>，</w:t>
      </w:r>
      <w:r w:rsidRPr="00E54ED9">
        <w:rPr>
          <w:rFonts w:ascii="华文仿宋" w:eastAsia="华文仿宋" w:hAnsi="华文仿宋" w:cs="宋体" w:hint="eastAsia"/>
          <w:kern w:val="0"/>
          <w:sz w:val="28"/>
          <w:szCs w:val="21"/>
        </w:rPr>
        <w:t>包括收支预算总表、收入预算表、支出预算表、财政拨款支出预算表以及相关说明。</w:t>
      </w:r>
      <w:r w:rsidR="008D034E">
        <w:rPr>
          <w:rFonts w:ascii="华文仿宋" w:eastAsia="华文仿宋" w:hAnsi="华文仿宋" w:cs="宋体" w:hint="eastAsia"/>
          <w:kern w:val="0"/>
          <w:sz w:val="28"/>
          <w:szCs w:val="21"/>
        </w:rPr>
        <w:t>在资产管理方面，就</w:t>
      </w:r>
      <w:r w:rsidR="008D034E" w:rsidRPr="008D034E">
        <w:rPr>
          <w:rFonts w:ascii="华文仿宋" w:eastAsia="华文仿宋" w:hAnsi="华文仿宋" w:cs="宋体"/>
          <w:kern w:val="0"/>
          <w:sz w:val="28"/>
          <w:szCs w:val="21"/>
        </w:rPr>
        <w:t>实验室</w:t>
      </w:r>
      <w:r w:rsidR="008D034E">
        <w:rPr>
          <w:rFonts w:ascii="华文仿宋" w:eastAsia="华文仿宋" w:hAnsi="华文仿宋" w:cs="宋体" w:hint="eastAsia"/>
          <w:kern w:val="0"/>
          <w:sz w:val="28"/>
          <w:szCs w:val="21"/>
        </w:rPr>
        <w:t>管理、</w:t>
      </w:r>
      <w:r w:rsidR="008D034E">
        <w:rPr>
          <w:rFonts w:ascii="华文仿宋" w:eastAsia="华文仿宋" w:hAnsi="华文仿宋" w:cs="宋体"/>
          <w:kern w:val="0"/>
          <w:sz w:val="28"/>
          <w:szCs w:val="21"/>
        </w:rPr>
        <w:t>仪器设备管理</w:t>
      </w:r>
      <w:r w:rsidR="008D034E">
        <w:rPr>
          <w:rFonts w:ascii="华文仿宋" w:eastAsia="华文仿宋" w:hAnsi="华文仿宋" w:cs="宋体" w:hint="eastAsia"/>
          <w:kern w:val="0"/>
          <w:sz w:val="28"/>
          <w:szCs w:val="21"/>
        </w:rPr>
        <w:t>、</w:t>
      </w:r>
      <w:r w:rsidR="009F39CE" w:rsidRPr="00E54ED9">
        <w:rPr>
          <w:rFonts w:ascii="华文仿宋" w:eastAsia="华文仿宋" w:hAnsi="华文仿宋" w:cs="宋体"/>
          <w:kern w:val="0"/>
          <w:sz w:val="28"/>
          <w:szCs w:val="21"/>
        </w:rPr>
        <w:t>特种设备</w:t>
      </w:r>
      <w:r w:rsidR="00F43718">
        <w:rPr>
          <w:rFonts w:ascii="华文仿宋" w:eastAsia="华文仿宋" w:hAnsi="华文仿宋" w:cs="宋体" w:hint="eastAsia"/>
          <w:kern w:val="0"/>
          <w:sz w:val="28"/>
          <w:szCs w:val="21"/>
        </w:rPr>
        <w:t>管理及</w:t>
      </w:r>
      <w:r w:rsidR="008D034E">
        <w:rPr>
          <w:rFonts w:ascii="华文仿宋" w:eastAsia="华文仿宋" w:hAnsi="华文仿宋" w:cs="宋体" w:hint="eastAsia"/>
          <w:kern w:val="0"/>
          <w:sz w:val="28"/>
          <w:szCs w:val="21"/>
        </w:rPr>
        <w:t>危险化学品管理</w:t>
      </w:r>
      <w:r w:rsidR="008D034E" w:rsidRPr="008D034E">
        <w:rPr>
          <w:rFonts w:ascii="华文仿宋" w:eastAsia="华文仿宋" w:hAnsi="华文仿宋" w:cs="宋体" w:hint="eastAsia"/>
          <w:kern w:val="0"/>
          <w:sz w:val="28"/>
          <w:szCs w:val="21"/>
        </w:rPr>
        <w:t>等信息进行了主动公开</w:t>
      </w:r>
      <w:r w:rsidR="007F3685" w:rsidRPr="00E54ED9">
        <w:rPr>
          <w:rFonts w:ascii="华文仿宋" w:eastAsia="华文仿宋" w:hAnsi="华文仿宋" w:cs="宋体" w:hint="eastAsia"/>
          <w:kern w:val="0"/>
          <w:sz w:val="28"/>
          <w:szCs w:val="21"/>
        </w:rPr>
        <w:t>。</w:t>
      </w:r>
    </w:p>
    <w:p w:rsidR="000356FD" w:rsidRDefault="000356FD" w:rsidP="000356FD">
      <w:pPr>
        <w:ind w:firstLine="420"/>
        <w:jc w:val="left"/>
        <w:rPr>
          <w:rFonts w:ascii="华文仿宋" w:eastAsia="华文仿宋" w:hAnsi="华文仿宋" w:cs="宋体"/>
          <w:b/>
          <w:kern w:val="0"/>
          <w:sz w:val="28"/>
          <w:szCs w:val="21"/>
        </w:rPr>
      </w:pPr>
      <w:r>
        <w:rPr>
          <w:rFonts w:ascii="华文仿宋" w:eastAsia="华文仿宋" w:hAnsi="华文仿宋" w:cs="宋体" w:hint="eastAsia"/>
          <w:b/>
          <w:kern w:val="0"/>
          <w:sz w:val="28"/>
          <w:szCs w:val="21"/>
        </w:rPr>
        <w:t>三、依申请公开情况和不予公开情</w:t>
      </w:r>
    </w:p>
    <w:p w:rsidR="000356FD" w:rsidRDefault="00937989" w:rsidP="000356FD">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学校的信息公开以主动公开为主，依申请公开为辅。2013-2014年度，学校暂没有收到信息公开申请。</w:t>
      </w:r>
    </w:p>
    <w:p w:rsidR="000356FD" w:rsidRDefault="00937989" w:rsidP="000356FD">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b/>
          <w:kern w:val="0"/>
          <w:sz w:val="28"/>
          <w:szCs w:val="21"/>
        </w:rPr>
        <w:t>四、对信息公开的评议情况和工作遭举报情况</w:t>
      </w:r>
    </w:p>
    <w:p w:rsidR="000356FD" w:rsidRDefault="00937989" w:rsidP="000356FD">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学校广大师生员工对学校信息公开的关注度较高，对学校信息公开工作给予了较好的支持和较高的评价，也提出了中肯的建议</w:t>
      </w:r>
      <w:r w:rsidR="00A835A2" w:rsidRPr="00E54ED9">
        <w:rPr>
          <w:rFonts w:ascii="华文仿宋" w:eastAsia="华文仿宋" w:hAnsi="华文仿宋" w:cs="宋体" w:hint="eastAsia"/>
          <w:kern w:val="0"/>
          <w:sz w:val="28"/>
          <w:szCs w:val="21"/>
        </w:rPr>
        <w:t>。</w:t>
      </w:r>
    </w:p>
    <w:p w:rsidR="00235E53" w:rsidRPr="00E54ED9" w:rsidRDefault="00937989" w:rsidP="000356FD">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2013-2014学年度，学校无因信息公开工作遭到举报的情况。</w:t>
      </w:r>
    </w:p>
    <w:p w:rsidR="000356FD" w:rsidRDefault="00937989" w:rsidP="000356FD">
      <w:pPr>
        <w:ind w:firstLine="420"/>
        <w:jc w:val="left"/>
        <w:rPr>
          <w:rFonts w:ascii="华文仿宋" w:eastAsia="华文仿宋" w:hAnsi="华文仿宋" w:cs="宋体"/>
          <w:b/>
          <w:kern w:val="0"/>
          <w:sz w:val="28"/>
          <w:szCs w:val="21"/>
        </w:rPr>
      </w:pPr>
      <w:r w:rsidRPr="00E54ED9">
        <w:rPr>
          <w:rFonts w:ascii="华文仿宋" w:eastAsia="华文仿宋" w:hAnsi="华文仿宋" w:cs="宋体" w:hint="eastAsia"/>
          <w:b/>
          <w:kern w:val="0"/>
          <w:sz w:val="28"/>
          <w:szCs w:val="21"/>
        </w:rPr>
        <w:t>五、信息公开工作的</w:t>
      </w:r>
      <w:r w:rsidR="00802527" w:rsidRPr="00E54ED9">
        <w:rPr>
          <w:rFonts w:ascii="华文仿宋" w:eastAsia="华文仿宋" w:hAnsi="华文仿宋" w:cs="宋体" w:hint="eastAsia"/>
          <w:b/>
          <w:kern w:val="0"/>
          <w:sz w:val="28"/>
          <w:szCs w:val="21"/>
        </w:rPr>
        <w:t>主要经验、存在的问题和改进措施</w:t>
      </w:r>
    </w:p>
    <w:p w:rsidR="004C0EFC" w:rsidRDefault="003A1D8A" w:rsidP="00B203E3">
      <w:pPr>
        <w:ind w:firstLine="420"/>
        <w:jc w:val="left"/>
        <w:rPr>
          <w:rFonts w:ascii="华文仿宋" w:eastAsia="华文仿宋" w:hAnsi="华文仿宋" w:cs="宋体"/>
          <w:kern w:val="0"/>
          <w:sz w:val="28"/>
          <w:szCs w:val="21"/>
        </w:rPr>
      </w:pPr>
      <w:r>
        <w:rPr>
          <w:rFonts w:ascii="华文仿宋" w:eastAsia="华文仿宋" w:hAnsi="华文仿宋" w:cs="宋体" w:hint="eastAsia"/>
          <w:kern w:val="0"/>
          <w:sz w:val="28"/>
          <w:szCs w:val="21"/>
        </w:rPr>
        <w:t>信息公开工作是一项长期的系统工程，学校</w:t>
      </w:r>
      <w:r w:rsidR="00937989" w:rsidRPr="00E54ED9">
        <w:rPr>
          <w:rFonts w:ascii="华文仿宋" w:eastAsia="华文仿宋" w:hAnsi="华文仿宋" w:cs="宋体" w:hint="eastAsia"/>
          <w:kern w:val="0"/>
          <w:sz w:val="28"/>
          <w:szCs w:val="21"/>
        </w:rPr>
        <w:t>在此项工作中还存在一些不足，主要有：</w:t>
      </w:r>
      <w:r w:rsidR="00162B04" w:rsidRPr="00716B4C">
        <w:rPr>
          <w:rFonts w:ascii="华文仿宋" w:eastAsia="华文仿宋" w:hAnsi="华文仿宋" w:cs="宋体" w:hint="eastAsia"/>
          <w:kern w:val="0"/>
          <w:sz w:val="28"/>
          <w:szCs w:val="21"/>
        </w:rPr>
        <w:t>信息公开宣传工作需要进一步加强</w:t>
      </w:r>
      <w:r w:rsidR="00937989" w:rsidRPr="00E54ED9">
        <w:rPr>
          <w:rFonts w:ascii="华文仿宋" w:eastAsia="华文仿宋" w:hAnsi="华文仿宋" w:cs="宋体" w:hint="eastAsia"/>
          <w:kern w:val="0"/>
          <w:sz w:val="28"/>
          <w:szCs w:val="21"/>
        </w:rPr>
        <w:t>，</w:t>
      </w:r>
      <w:r w:rsidR="007121D8">
        <w:rPr>
          <w:rFonts w:ascii="华文仿宋" w:eastAsia="华文仿宋" w:hAnsi="华文仿宋" w:cs="宋体" w:hint="eastAsia"/>
          <w:kern w:val="0"/>
          <w:sz w:val="28"/>
          <w:szCs w:val="21"/>
        </w:rPr>
        <w:t>信息公开</w:t>
      </w:r>
      <w:r w:rsidR="00305278">
        <w:rPr>
          <w:rFonts w:ascii="华文仿宋" w:eastAsia="华文仿宋" w:hAnsi="华文仿宋" w:cs="宋体" w:hint="eastAsia"/>
          <w:kern w:val="0"/>
          <w:sz w:val="28"/>
          <w:szCs w:val="21"/>
        </w:rPr>
        <w:t>组织</w:t>
      </w:r>
      <w:r w:rsidR="007121D8">
        <w:rPr>
          <w:rFonts w:ascii="华文仿宋" w:eastAsia="华文仿宋" w:hAnsi="华文仿宋" w:cs="宋体" w:hint="eastAsia"/>
          <w:kern w:val="0"/>
          <w:sz w:val="28"/>
          <w:szCs w:val="21"/>
        </w:rPr>
        <w:t>开展不够平衡，</w:t>
      </w:r>
      <w:r w:rsidR="007F168D">
        <w:rPr>
          <w:rFonts w:ascii="华文仿宋" w:eastAsia="华文仿宋" w:hAnsi="华文仿宋" w:cs="宋体" w:hint="eastAsia"/>
          <w:kern w:val="0"/>
          <w:sz w:val="28"/>
          <w:szCs w:val="21"/>
        </w:rPr>
        <w:t>信息公开内容还有待完善，</w:t>
      </w:r>
      <w:r w:rsidR="00A644DA">
        <w:rPr>
          <w:rFonts w:ascii="华文仿宋" w:eastAsia="华文仿宋" w:hAnsi="华文仿宋" w:cs="宋体" w:hint="eastAsia"/>
          <w:kern w:val="0"/>
          <w:sz w:val="28"/>
          <w:szCs w:val="21"/>
        </w:rPr>
        <w:t>信息公开工作延伸和细化程度不够</w:t>
      </w:r>
      <w:r w:rsidR="009A5108">
        <w:rPr>
          <w:rFonts w:ascii="华文仿宋" w:eastAsia="华文仿宋" w:hAnsi="华文仿宋" w:cs="宋体" w:hint="eastAsia"/>
          <w:kern w:val="0"/>
          <w:sz w:val="28"/>
          <w:szCs w:val="21"/>
        </w:rPr>
        <w:t>等。下一阶段拟</w:t>
      </w:r>
      <w:r w:rsidR="00937989" w:rsidRPr="00E54ED9">
        <w:rPr>
          <w:rFonts w:ascii="华文仿宋" w:eastAsia="华文仿宋" w:hAnsi="华文仿宋" w:cs="宋体" w:hint="eastAsia"/>
          <w:kern w:val="0"/>
          <w:sz w:val="28"/>
          <w:szCs w:val="21"/>
        </w:rPr>
        <w:t>重点做好以下工作：</w:t>
      </w:r>
    </w:p>
    <w:p w:rsidR="007154D2" w:rsidRDefault="00591C56" w:rsidP="007154D2">
      <w:pPr>
        <w:ind w:firstLine="420"/>
        <w:jc w:val="left"/>
        <w:rPr>
          <w:rFonts w:ascii="华文仿宋" w:eastAsia="华文仿宋" w:hAnsi="华文仿宋" w:cs="宋体"/>
          <w:kern w:val="0"/>
          <w:sz w:val="28"/>
          <w:szCs w:val="21"/>
        </w:rPr>
      </w:pPr>
      <w:r>
        <w:rPr>
          <w:rFonts w:ascii="华文仿宋" w:eastAsia="华文仿宋" w:hAnsi="华文仿宋" w:cs="宋体" w:hint="eastAsia"/>
          <w:kern w:val="0"/>
          <w:sz w:val="28"/>
          <w:szCs w:val="21"/>
        </w:rPr>
        <w:t>（一）</w:t>
      </w:r>
      <w:r w:rsidR="00A07D99">
        <w:rPr>
          <w:rFonts w:ascii="华文仿宋" w:eastAsia="华文仿宋" w:hAnsi="华文仿宋" w:cs="宋体" w:hint="eastAsia"/>
          <w:kern w:val="0"/>
          <w:sz w:val="28"/>
          <w:szCs w:val="21"/>
        </w:rPr>
        <w:t>进一步</w:t>
      </w:r>
      <w:r w:rsidR="00CF050D" w:rsidRPr="00E54ED9">
        <w:rPr>
          <w:rFonts w:ascii="华文仿宋" w:eastAsia="华文仿宋" w:hAnsi="华文仿宋" w:cs="宋体" w:hint="eastAsia"/>
          <w:kern w:val="0"/>
          <w:sz w:val="28"/>
          <w:szCs w:val="21"/>
        </w:rPr>
        <w:t>增强各部门对</w:t>
      </w:r>
      <w:r w:rsidR="00CF050D" w:rsidRPr="00C21E47">
        <w:rPr>
          <w:rFonts w:ascii="华文仿宋" w:eastAsia="华文仿宋" w:hAnsi="华文仿宋" w:cs="宋体" w:hint="eastAsia"/>
          <w:kern w:val="0"/>
          <w:sz w:val="28"/>
          <w:szCs w:val="21"/>
        </w:rPr>
        <w:t>有关法律法规和规章制度的</w:t>
      </w:r>
      <w:r w:rsidR="00CF050D" w:rsidRPr="00E54ED9">
        <w:rPr>
          <w:rFonts w:ascii="华文仿宋" w:eastAsia="华文仿宋" w:hAnsi="华文仿宋" w:cs="宋体" w:hint="eastAsia"/>
          <w:kern w:val="0"/>
          <w:sz w:val="28"/>
          <w:szCs w:val="21"/>
        </w:rPr>
        <w:t>认识</w:t>
      </w:r>
      <w:r w:rsidR="00CF050D">
        <w:rPr>
          <w:rFonts w:ascii="华文仿宋" w:eastAsia="华文仿宋" w:hAnsi="华文仿宋" w:cs="宋体" w:hint="eastAsia"/>
          <w:kern w:val="0"/>
          <w:sz w:val="28"/>
          <w:szCs w:val="21"/>
        </w:rPr>
        <w:t>，</w:t>
      </w:r>
      <w:r>
        <w:rPr>
          <w:rFonts w:ascii="华文仿宋" w:eastAsia="华文仿宋" w:hAnsi="华文仿宋" w:cs="宋体" w:hint="eastAsia"/>
          <w:kern w:val="0"/>
          <w:sz w:val="28"/>
          <w:szCs w:val="21"/>
        </w:rPr>
        <w:t>加大</w:t>
      </w:r>
      <w:r w:rsidR="00BA6CB2">
        <w:rPr>
          <w:rFonts w:ascii="华文仿宋" w:eastAsia="华文仿宋" w:hAnsi="华文仿宋" w:cs="宋体" w:hint="eastAsia"/>
          <w:kern w:val="0"/>
          <w:sz w:val="28"/>
          <w:szCs w:val="21"/>
        </w:rPr>
        <w:t>相关</w:t>
      </w:r>
      <w:r w:rsidR="00B6006E" w:rsidRPr="00B6006E">
        <w:rPr>
          <w:rFonts w:ascii="华文仿宋" w:eastAsia="华文仿宋" w:hAnsi="华文仿宋" w:cs="宋体" w:hint="eastAsia"/>
          <w:kern w:val="0"/>
          <w:sz w:val="28"/>
          <w:szCs w:val="21"/>
        </w:rPr>
        <w:t>人员的培训</w:t>
      </w:r>
      <w:r w:rsidR="007A64A1">
        <w:rPr>
          <w:rFonts w:ascii="华文仿宋" w:eastAsia="华文仿宋" w:hAnsi="华文仿宋" w:cs="宋体" w:hint="eastAsia"/>
          <w:kern w:val="0"/>
          <w:sz w:val="28"/>
          <w:szCs w:val="21"/>
        </w:rPr>
        <w:t>和队伍建设</w:t>
      </w:r>
      <w:r w:rsidR="007C049E" w:rsidRPr="00E54ED9">
        <w:rPr>
          <w:rFonts w:ascii="华文仿宋" w:eastAsia="华文仿宋" w:hAnsi="华文仿宋" w:cs="宋体" w:hint="eastAsia"/>
          <w:kern w:val="0"/>
          <w:sz w:val="28"/>
          <w:szCs w:val="21"/>
        </w:rPr>
        <w:t>力度</w:t>
      </w:r>
      <w:r w:rsidR="008056B6">
        <w:rPr>
          <w:rFonts w:ascii="华文仿宋" w:eastAsia="华文仿宋" w:hAnsi="华文仿宋" w:cs="宋体" w:hint="eastAsia"/>
          <w:kern w:val="0"/>
          <w:sz w:val="28"/>
          <w:szCs w:val="21"/>
        </w:rPr>
        <w:t>，健全和完善</w:t>
      </w:r>
      <w:r w:rsidR="006B196E">
        <w:rPr>
          <w:rFonts w:ascii="华文仿宋" w:eastAsia="华文仿宋" w:hAnsi="华文仿宋" w:cs="宋体" w:hint="eastAsia"/>
          <w:kern w:val="0"/>
          <w:sz w:val="28"/>
          <w:szCs w:val="21"/>
        </w:rPr>
        <w:t>信息公开</w:t>
      </w:r>
      <w:r w:rsidR="00937989" w:rsidRPr="00E54ED9">
        <w:rPr>
          <w:rFonts w:ascii="华文仿宋" w:eastAsia="华文仿宋" w:hAnsi="华文仿宋" w:cs="宋体" w:hint="eastAsia"/>
          <w:kern w:val="0"/>
          <w:sz w:val="28"/>
          <w:szCs w:val="21"/>
        </w:rPr>
        <w:t>工作</w:t>
      </w:r>
      <w:r w:rsidR="00A7404C">
        <w:rPr>
          <w:rFonts w:ascii="华文仿宋" w:eastAsia="华文仿宋" w:hAnsi="华文仿宋" w:cs="宋体" w:hint="eastAsia"/>
          <w:kern w:val="0"/>
          <w:sz w:val="28"/>
          <w:szCs w:val="21"/>
        </w:rPr>
        <w:t>制度</w:t>
      </w:r>
      <w:r w:rsidR="00E911AB">
        <w:rPr>
          <w:rFonts w:ascii="华文仿宋" w:eastAsia="华文仿宋" w:hAnsi="华文仿宋" w:cs="宋体" w:hint="eastAsia"/>
          <w:kern w:val="0"/>
          <w:sz w:val="28"/>
          <w:szCs w:val="21"/>
        </w:rPr>
        <w:t>及</w:t>
      </w:r>
      <w:r w:rsidR="00E911AB">
        <w:rPr>
          <w:rFonts w:ascii="华文仿宋" w:eastAsia="华文仿宋" w:hAnsi="华文仿宋" w:cs="宋体" w:hint="eastAsia"/>
          <w:kern w:val="0"/>
          <w:sz w:val="28"/>
          <w:szCs w:val="21"/>
        </w:rPr>
        <w:lastRenderedPageBreak/>
        <w:t>流程</w:t>
      </w:r>
      <w:r w:rsidR="00937989" w:rsidRPr="00E54ED9">
        <w:rPr>
          <w:rFonts w:ascii="华文仿宋" w:eastAsia="华文仿宋" w:hAnsi="华文仿宋" w:cs="宋体" w:hint="eastAsia"/>
          <w:kern w:val="0"/>
          <w:sz w:val="28"/>
          <w:szCs w:val="21"/>
        </w:rPr>
        <w:t>，</w:t>
      </w:r>
      <w:r w:rsidR="00A7404C">
        <w:rPr>
          <w:rFonts w:ascii="华文仿宋" w:eastAsia="华文仿宋" w:hAnsi="华文仿宋" w:cs="宋体" w:hint="eastAsia"/>
          <w:kern w:val="0"/>
          <w:sz w:val="28"/>
          <w:szCs w:val="21"/>
        </w:rPr>
        <w:t>建立</w:t>
      </w:r>
      <w:r w:rsidR="00A7404C" w:rsidRPr="00A7404C">
        <w:rPr>
          <w:rFonts w:ascii="华文仿宋" w:eastAsia="华文仿宋" w:hAnsi="华文仿宋" w:cs="宋体" w:hint="eastAsia"/>
          <w:kern w:val="0"/>
          <w:sz w:val="28"/>
          <w:szCs w:val="21"/>
        </w:rPr>
        <w:t>部门</w:t>
      </w:r>
      <w:r w:rsidR="00A7404C">
        <w:rPr>
          <w:rFonts w:ascii="华文仿宋" w:eastAsia="华文仿宋" w:hAnsi="华文仿宋" w:cs="宋体" w:hint="eastAsia"/>
          <w:kern w:val="0"/>
          <w:sz w:val="28"/>
          <w:szCs w:val="21"/>
        </w:rPr>
        <w:t>定期</w:t>
      </w:r>
      <w:r w:rsidR="00A7404C" w:rsidRPr="00A7404C">
        <w:rPr>
          <w:rFonts w:ascii="华文仿宋" w:eastAsia="华文仿宋" w:hAnsi="华文仿宋" w:cs="宋体" w:hint="eastAsia"/>
          <w:kern w:val="0"/>
          <w:sz w:val="28"/>
          <w:szCs w:val="21"/>
        </w:rPr>
        <w:t>报送制度</w:t>
      </w:r>
      <w:r w:rsidR="008F0577">
        <w:rPr>
          <w:rFonts w:ascii="华文仿宋" w:eastAsia="华文仿宋" w:hAnsi="华文仿宋" w:cs="宋体" w:hint="eastAsia"/>
          <w:kern w:val="0"/>
          <w:sz w:val="28"/>
          <w:szCs w:val="21"/>
        </w:rPr>
        <w:t>，强化</w:t>
      </w:r>
      <w:r w:rsidR="008F0577" w:rsidRPr="008F0577">
        <w:rPr>
          <w:rFonts w:ascii="华文仿宋" w:eastAsia="华文仿宋" w:hAnsi="华文仿宋" w:cs="宋体" w:hint="eastAsia"/>
          <w:kern w:val="0"/>
          <w:sz w:val="28"/>
          <w:szCs w:val="21"/>
        </w:rPr>
        <w:t>年度考评和激励</w:t>
      </w:r>
      <w:r w:rsidR="00A7404C">
        <w:rPr>
          <w:rFonts w:ascii="华文仿宋" w:eastAsia="华文仿宋" w:hAnsi="华文仿宋" w:cs="宋体" w:hint="eastAsia"/>
          <w:kern w:val="0"/>
          <w:sz w:val="28"/>
          <w:szCs w:val="21"/>
        </w:rPr>
        <w:t>，</w:t>
      </w:r>
      <w:r w:rsidR="00937989" w:rsidRPr="00E54ED9">
        <w:rPr>
          <w:rFonts w:ascii="华文仿宋" w:eastAsia="华文仿宋" w:hAnsi="华文仿宋" w:cs="宋体" w:hint="eastAsia"/>
          <w:kern w:val="0"/>
          <w:sz w:val="28"/>
          <w:szCs w:val="21"/>
        </w:rPr>
        <w:t>将信息公开和促进学校中心工作密切联系起来，</w:t>
      </w:r>
      <w:r w:rsidR="003A55CB">
        <w:rPr>
          <w:rFonts w:ascii="华文仿宋" w:eastAsia="华文仿宋" w:hAnsi="华文仿宋" w:cs="宋体" w:hint="eastAsia"/>
          <w:kern w:val="0"/>
          <w:sz w:val="28"/>
          <w:szCs w:val="21"/>
        </w:rPr>
        <w:t>逐步实现常态化运作，</w:t>
      </w:r>
      <w:r w:rsidR="00937989" w:rsidRPr="00E54ED9">
        <w:rPr>
          <w:rFonts w:ascii="华文仿宋" w:eastAsia="华文仿宋" w:hAnsi="华文仿宋" w:cs="宋体" w:hint="eastAsia"/>
          <w:kern w:val="0"/>
          <w:sz w:val="28"/>
          <w:szCs w:val="21"/>
        </w:rPr>
        <w:t>不断提升信息公开工作的质量和水平。</w:t>
      </w:r>
    </w:p>
    <w:p w:rsidR="007154D2" w:rsidRDefault="00937989" w:rsidP="007154D2">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（二）按照《清单》要求，完善</w:t>
      </w:r>
      <w:r w:rsidR="00533BE7">
        <w:rPr>
          <w:rFonts w:ascii="华文仿宋" w:eastAsia="华文仿宋" w:hAnsi="华文仿宋" w:cs="宋体" w:hint="eastAsia"/>
          <w:kern w:val="0"/>
          <w:sz w:val="28"/>
          <w:szCs w:val="21"/>
        </w:rPr>
        <w:t>修订</w:t>
      </w:r>
      <w:r w:rsidR="0054743B" w:rsidRPr="0054743B">
        <w:rPr>
          <w:rFonts w:ascii="华文仿宋" w:eastAsia="华文仿宋" w:hAnsi="华文仿宋" w:cs="宋体" w:hint="eastAsia"/>
          <w:kern w:val="0"/>
          <w:sz w:val="28"/>
          <w:szCs w:val="21"/>
        </w:rPr>
        <w:t>《南京工业大学学校信息公开目录》</w:t>
      </w:r>
      <w:r w:rsidRPr="00E54ED9">
        <w:rPr>
          <w:rFonts w:ascii="华文仿宋" w:eastAsia="华文仿宋" w:hAnsi="华文仿宋" w:cs="宋体" w:hint="eastAsia"/>
          <w:kern w:val="0"/>
          <w:sz w:val="28"/>
          <w:szCs w:val="21"/>
        </w:rPr>
        <w:t>，</w:t>
      </w:r>
      <w:r w:rsidR="00944F83" w:rsidRPr="00E54ED9">
        <w:rPr>
          <w:rFonts w:ascii="华文仿宋" w:eastAsia="华文仿宋" w:hAnsi="华文仿宋" w:cs="宋体" w:hint="eastAsia"/>
          <w:kern w:val="0"/>
          <w:sz w:val="28"/>
          <w:szCs w:val="21"/>
        </w:rPr>
        <w:t>进一步梳理、细化信息公开的内容，</w:t>
      </w:r>
      <w:r w:rsidR="00CF12FF">
        <w:rPr>
          <w:rFonts w:ascii="华文仿宋" w:eastAsia="华文仿宋" w:hAnsi="华文仿宋" w:cs="宋体" w:hint="eastAsia"/>
          <w:kern w:val="0"/>
          <w:sz w:val="28"/>
          <w:szCs w:val="21"/>
        </w:rPr>
        <w:t>规范信息公开责任单位和部门，</w:t>
      </w:r>
      <w:r w:rsidR="00A26944" w:rsidRPr="00A26944">
        <w:rPr>
          <w:rFonts w:ascii="华文仿宋" w:eastAsia="华文仿宋" w:hAnsi="华文仿宋" w:cs="宋体" w:hint="eastAsia"/>
          <w:kern w:val="0"/>
          <w:sz w:val="28"/>
          <w:szCs w:val="21"/>
        </w:rPr>
        <w:t>根据需要不断调整栏目设置，充实网站功能和内容，同时将进一步拓宽信息公开的渠道，</w:t>
      </w:r>
      <w:r w:rsidR="00D87DCC">
        <w:rPr>
          <w:rFonts w:ascii="华文仿宋" w:eastAsia="华文仿宋" w:hAnsi="华文仿宋" w:cs="宋体" w:hint="eastAsia"/>
          <w:kern w:val="0"/>
          <w:sz w:val="28"/>
          <w:szCs w:val="21"/>
        </w:rPr>
        <w:t>加大信息公开工作</w:t>
      </w:r>
      <w:r w:rsidR="00D87DCC" w:rsidRPr="00EB3386">
        <w:rPr>
          <w:rFonts w:ascii="华文仿宋" w:eastAsia="华文仿宋" w:hAnsi="华文仿宋" w:cs="宋体" w:hint="eastAsia"/>
          <w:kern w:val="0"/>
          <w:sz w:val="28"/>
          <w:szCs w:val="21"/>
        </w:rPr>
        <w:t>软硬件投入力度</w:t>
      </w:r>
      <w:r w:rsidR="00D87DCC">
        <w:rPr>
          <w:rFonts w:ascii="华文仿宋" w:eastAsia="华文仿宋" w:hAnsi="华文仿宋" w:cs="宋体" w:hint="eastAsia"/>
          <w:kern w:val="0"/>
          <w:sz w:val="28"/>
          <w:szCs w:val="21"/>
        </w:rPr>
        <w:t>，</w:t>
      </w:r>
      <w:r w:rsidR="00A26944">
        <w:rPr>
          <w:rFonts w:ascii="华文仿宋" w:eastAsia="华文仿宋" w:hAnsi="华文仿宋" w:cs="宋体" w:hint="eastAsia"/>
          <w:kern w:val="0"/>
          <w:sz w:val="28"/>
          <w:szCs w:val="21"/>
        </w:rPr>
        <w:t>通过</w:t>
      </w:r>
      <w:r w:rsidR="00757B0D" w:rsidRPr="00E54ED9">
        <w:rPr>
          <w:rFonts w:ascii="华文仿宋" w:eastAsia="华文仿宋" w:hAnsi="华文仿宋" w:cs="宋体" w:hint="eastAsia"/>
          <w:kern w:val="0"/>
          <w:sz w:val="28"/>
          <w:szCs w:val="21"/>
        </w:rPr>
        <w:t>校园网</w:t>
      </w:r>
      <w:r w:rsidR="00A26944">
        <w:rPr>
          <w:rFonts w:ascii="华文仿宋" w:eastAsia="华文仿宋" w:hAnsi="华文仿宋" w:cs="宋体" w:hint="eastAsia"/>
          <w:kern w:val="0"/>
          <w:sz w:val="28"/>
          <w:szCs w:val="21"/>
        </w:rPr>
        <w:t>、</w:t>
      </w:r>
      <w:r w:rsidR="0005566B">
        <w:rPr>
          <w:rFonts w:ascii="华文仿宋" w:eastAsia="华文仿宋" w:hAnsi="华文仿宋" w:cs="宋体" w:hint="eastAsia"/>
          <w:kern w:val="0"/>
          <w:sz w:val="28"/>
          <w:szCs w:val="21"/>
        </w:rPr>
        <w:t>信息公开网、</w:t>
      </w:r>
      <w:r w:rsidR="00A26944">
        <w:rPr>
          <w:rFonts w:ascii="华文仿宋" w:eastAsia="华文仿宋" w:hAnsi="华文仿宋" w:cs="宋体" w:hint="eastAsia"/>
          <w:kern w:val="0"/>
          <w:sz w:val="28"/>
          <w:szCs w:val="21"/>
        </w:rPr>
        <w:t>微信、微博等</w:t>
      </w:r>
      <w:r w:rsidR="000B022B">
        <w:rPr>
          <w:rFonts w:ascii="华文仿宋" w:eastAsia="华文仿宋" w:hAnsi="华文仿宋" w:cs="宋体" w:hint="eastAsia"/>
          <w:kern w:val="0"/>
          <w:sz w:val="28"/>
          <w:szCs w:val="21"/>
        </w:rPr>
        <w:t>多种</w:t>
      </w:r>
      <w:r w:rsidR="00485778">
        <w:rPr>
          <w:rFonts w:ascii="华文仿宋" w:eastAsia="华文仿宋" w:hAnsi="华文仿宋" w:cs="宋体" w:hint="eastAsia"/>
          <w:kern w:val="0"/>
          <w:sz w:val="28"/>
          <w:szCs w:val="21"/>
        </w:rPr>
        <w:t>平台主动、及时、准确地发布信息</w:t>
      </w:r>
      <w:r w:rsidR="00EB3386">
        <w:rPr>
          <w:rFonts w:ascii="华文仿宋" w:eastAsia="华文仿宋" w:hAnsi="华文仿宋" w:cs="宋体" w:hint="eastAsia"/>
          <w:kern w:val="0"/>
          <w:sz w:val="28"/>
          <w:szCs w:val="21"/>
        </w:rPr>
        <w:t>。</w:t>
      </w:r>
    </w:p>
    <w:p w:rsidR="00617F65" w:rsidRDefault="00937989" w:rsidP="003A00EC">
      <w:pPr>
        <w:ind w:firstLine="420"/>
        <w:jc w:val="left"/>
        <w:rPr>
          <w:rFonts w:ascii="华文仿宋" w:eastAsia="华文仿宋" w:hAnsi="华文仿宋" w:cs="宋体"/>
          <w:kern w:val="0"/>
          <w:sz w:val="28"/>
          <w:szCs w:val="21"/>
        </w:rPr>
      </w:pPr>
      <w:r w:rsidRPr="00E54ED9">
        <w:rPr>
          <w:rFonts w:ascii="华文仿宋" w:eastAsia="华文仿宋" w:hAnsi="华文仿宋" w:cs="宋体" w:hint="eastAsia"/>
          <w:kern w:val="0"/>
          <w:sz w:val="28"/>
          <w:szCs w:val="21"/>
        </w:rPr>
        <w:t>（三）</w:t>
      </w:r>
      <w:r w:rsidR="00AC4ADF" w:rsidRPr="00AC4ADF">
        <w:rPr>
          <w:rFonts w:ascii="华文仿宋" w:eastAsia="华文仿宋" w:hAnsi="华文仿宋" w:cs="宋体" w:hint="eastAsia"/>
          <w:kern w:val="0"/>
          <w:sz w:val="28"/>
          <w:szCs w:val="21"/>
        </w:rPr>
        <w:t>以涉及学校</w:t>
      </w:r>
      <w:r w:rsidR="00F7719B">
        <w:rPr>
          <w:rFonts w:ascii="华文仿宋" w:eastAsia="华文仿宋" w:hAnsi="华文仿宋" w:cs="宋体" w:hint="eastAsia"/>
          <w:kern w:val="0"/>
          <w:sz w:val="28"/>
          <w:szCs w:val="21"/>
        </w:rPr>
        <w:t>重大改革、</w:t>
      </w:r>
      <w:r w:rsidR="00AC4ADF" w:rsidRPr="00AC4ADF">
        <w:rPr>
          <w:rFonts w:ascii="华文仿宋" w:eastAsia="华文仿宋" w:hAnsi="华文仿宋" w:cs="宋体" w:hint="eastAsia"/>
          <w:kern w:val="0"/>
          <w:sz w:val="28"/>
          <w:szCs w:val="21"/>
        </w:rPr>
        <w:t>师生切身利益和社会关注度高的信息为突破口，</w:t>
      </w:r>
      <w:r w:rsidR="00A42EA1">
        <w:rPr>
          <w:rFonts w:ascii="华文仿宋" w:eastAsia="华文仿宋" w:hAnsi="华文仿宋" w:cs="宋体" w:hint="eastAsia"/>
          <w:kern w:val="0"/>
          <w:sz w:val="28"/>
          <w:szCs w:val="21"/>
        </w:rPr>
        <w:t>进一步增强</w:t>
      </w:r>
      <w:r w:rsidR="002D7F7B">
        <w:rPr>
          <w:rFonts w:ascii="华文仿宋" w:eastAsia="华文仿宋" w:hAnsi="华文仿宋" w:cs="宋体" w:hint="eastAsia"/>
          <w:kern w:val="0"/>
          <w:sz w:val="28"/>
          <w:szCs w:val="21"/>
        </w:rPr>
        <w:t>学校各项</w:t>
      </w:r>
      <w:r w:rsidR="00A42EA1">
        <w:rPr>
          <w:rFonts w:ascii="华文仿宋" w:eastAsia="华文仿宋" w:hAnsi="华文仿宋" w:cs="宋体" w:hint="eastAsia"/>
          <w:kern w:val="0"/>
          <w:sz w:val="28"/>
          <w:szCs w:val="21"/>
        </w:rPr>
        <w:t>工作</w:t>
      </w:r>
      <w:r w:rsidR="003A00EC">
        <w:rPr>
          <w:rFonts w:ascii="华文仿宋" w:eastAsia="华文仿宋" w:hAnsi="华文仿宋" w:cs="宋体" w:hint="eastAsia"/>
          <w:kern w:val="0"/>
          <w:sz w:val="28"/>
          <w:szCs w:val="21"/>
        </w:rPr>
        <w:t>的透明度，体现</w:t>
      </w:r>
      <w:r w:rsidR="00446DE1">
        <w:rPr>
          <w:rFonts w:ascii="华文仿宋" w:eastAsia="华文仿宋" w:hAnsi="华文仿宋" w:cs="宋体" w:hint="eastAsia"/>
          <w:kern w:val="0"/>
          <w:sz w:val="28"/>
          <w:szCs w:val="21"/>
        </w:rPr>
        <w:t>学校</w:t>
      </w:r>
      <w:r w:rsidR="003A00EC">
        <w:rPr>
          <w:rFonts w:ascii="华文仿宋" w:eastAsia="华文仿宋" w:hAnsi="华文仿宋" w:cs="宋体" w:hint="eastAsia"/>
          <w:kern w:val="0"/>
          <w:sz w:val="28"/>
          <w:szCs w:val="21"/>
        </w:rPr>
        <w:t>民主管理和科学决策的过程</w:t>
      </w:r>
      <w:r w:rsidR="00951D5C">
        <w:rPr>
          <w:rFonts w:ascii="华文仿宋" w:eastAsia="华文仿宋" w:hAnsi="华文仿宋" w:cs="宋体" w:hint="eastAsia"/>
          <w:kern w:val="0"/>
          <w:sz w:val="28"/>
          <w:szCs w:val="21"/>
        </w:rPr>
        <w:t>，真正实现以公开促进学校的发展</w:t>
      </w:r>
      <w:r w:rsidRPr="00E54ED9">
        <w:rPr>
          <w:rFonts w:ascii="华文仿宋" w:eastAsia="华文仿宋" w:hAnsi="华文仿宋" w:cs="宋体" w:hint="eastAsia"/>
          <w:kern w:val="0"/>
          <w:sz w:val="28"/>
          <w:szCs w:val="21"/>
        </w:rPr>
        <w:t>，切实办好师生员工</w:t>
      </w:r>
      <w:r w:rsidR="003F40E7" w:rsidRPr="00E54ED9">
        <w:rPr>
          <w:rFonts w:ascii="华文仿宋" w:eastAsia="华文仿宋" w:hAnsi="华文仿宋" w:cs="宋体" w:hint="eastAsia"/>
          <w:kern w:val="0"/>
          <w:sz w:val="28"/>
          <w:szCs w:val="21"/>
        </w:rPr>
        <w:t>和社会各方</w:t>
      </w:r>
      <w:r w:rsidRPr="00E54ED9">
        <w:rPr>
          <w:rFonts w:ascii="华文仿宋" w:eastAsia="华文仿宋" w:hAnsi="华文仿宋" w:cs="宋体" w:hint="eastAsia"/>
          <w:kern w:val="0"/>
          <w:sz w:val="28"/>
          <w:szCs w:val="21"/>
        </w:rPr>
        <w:t>满意的大学。</w:t>
      </w:r>
    </w:p>
    <w:p w:rsidR="00391D66" w:rsidRDefault="00391D66" w:rsidP="0046513F">
      <w:pPr>
        <w:widowControl/>
        <w:shd w:val="clear" w:color="auto" w:fill="FFFFFF"/>
        <w:spacing w:line="432" w:lineRule="auto"/>
        <w:ind w:right="420" w:firstLine="555"/>
        <w:jc w:val="right"/>
        <w:rPr>
          <w:rFonts w:ascii="华文仿宋" w:eastAsia="华文仿宋" w:hAnsi="华文仿宋" w:cs="宋体"/>
          <w:kern w:val="0"/>
          <w:sz w:val="28"/>
          <w:szCs w:val="21"/>
        </w:rPr>
      </w:pPr>
    </w:p>
    <w:p w:rsidR="0046513F" w:rsidRDefault="0046513F" w:rsidP="0046513F">
      <w:pPr>
        <w:widowControl/>
        <w:shd w:val="clear" w:color="auto" w:fill="FFFFFF"/>
        <w:spacing w:line="432" w:lineRule="auto"/>
        <w:ind w:right="420" w:firstLine="555"/>
        <w:jc w:val="right"/>
        <w:rPr>
          <w:rFonts w:ascii="华文仿宋" w:eastAsia="华文仿宋" w:hAnsi="华文仿宋" w:cs="宋体"/>
          <w:kern w:val="0"/>
          <w:sz w:val="28"/>
          <w:szCs w:val="21"/>
        </w:rPr>
      </w:pPr>
      <w:r>
        <w:rPr>
          <w:rFonts w:ascii="华文仿宋" w:eastAsia="华文仿宋" w:hAnsi="华文仿宋" w:cs="宋体" w:hint="eastAsia"/>
          <w:kern w:val="0"/>
          <w:sz w:val="28"/>
          <w:szCs w:val="21"/>
        </w:rPr>
        <w:t>南京工业大学</w:t>
      </w:r>
    </w:p>
    <w:p w:rsidR="0046513F" w:rsidRDefault="006E1BFC" w:rsidP="0046513F">
      <w:pPr>
        <w:widowControl/>
        <w:shd w:val="clear" w:color="auto" w:fill="FFFFFF"/>
        <w:spacing w:line="432" w:lineRule="auto"/>
        <w:ind w:firstLine="555"/>
        <w:jc w:val="right"/>
        <w:rPr>
          <w:rFonts w:ascii="华文仿宋" w:eastAsia="华文仿宋" w:hAnsi="华文仿宋" w:cs="宋体"/>
          <w:kern w:val="0"/>
          <w:sz w:val="28"/>
          <w:szCs w:val="21"/>
        </w:rPr>
      </w:pPr>
      <w:r>
        <w:rPr>
          <w:rFonts w:ascii="华文仿宋" w:eastAsia="华文仿宋" w:hAnsi="华文仿宋" w:cs="宋体" w:hint="eastAsia"/>
          <w:kern w:val="0"/>
          <w:sz w:val="28"/>
          <w:szCs w:val="21"/>
        </w:rPr>
        <w:t>2014</w:t>
      </w:r>
      <w:r w:rsidR="0046513F">
        <w:rPr>
          <w:rFonts w:ascii="华文仿宋" w:eastAsia="华文仿宋" w:hAnsi="华文仿宋" w:cs="宋体" w:hint="eastAsia"/>
          <w:kern w:val="0"/>
          <w:sz w:val="28"/>
          <w:szCs w:val="21"/>
        </w:rPr>
        <w:t>年</w:t>
      </w:r>
      <w:r>
        <w:rPr>
          <w:rFonts w:ascii="华文仿宋" w:eastAsia="华文仿宋" w:hAnsi="华文仿宋" w:cs="宋体" w:hint="eastAsia"/>
          <w:kern w:val="0"/>
          <w:sz w:val="28"/>
          <w:szCs w:val="21"/>
        </w:rPr>
        <w:t>10</w:t>
      </w:r>
      <w:r w:rsidR="0046513F">
        <w:rPr>
          <w:rFonts w:ascii="华文仿宋" w:eastAsia="华文仿宋" w:hAnsi="华文仿宋" w:cs="宋体" w:hint="eastAsia"/>
          <w:kern w:val="0"/>
          <w:sz w:val="28"/>
          <w:szCs w:val="21"/>
        </w:rPr>
        <w:t>月</w:t>
      </w:r>
      <w:r>
        <w:rPr>
          <w:rFonts w:ascii="华文仿宋" w:eastAsia="华文仿宋" w:hAnsi="华文仿宋" w:cs="宋体" w:hint="eastAsia"/>
          <w:kern w:val="0"/>
          <w:sz w:val="28"/>
          <w:szCs w:val="21"/>
        </w:rPr>
        <w:t>30</w:t>
      </w:r>
      <w:bookmarkStart w:id="0" w:name="_GoBack"/>
      <w:bookmarkEnd w:id="0"/>
      <w:r w:rsidR="0046513F">
        <w:rPr>
          <w:rFonts w:ascii="华文仿宋" w:eastAsia="华文仿宋" w:hAnsi="华文仿宋" w:cs="宋体" w:hint="eastAsia"/>
          <w:kern w:val="0"/>
          <w:sz w:val="28"/>
          <w:szCs w:val="21"/>
        </w:rPr>
        <w:t>日</w:t>
      </w:r>
    </w:p>
    <w:sectPr w:rsidR="0046513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48E" w:rsidRDefault="0009348E" w:rsidP="0005566B">
      <w:r>
        <w:separator/>
      </w:r>
    </w:p>
  </w:endnote>
  <w:endnote w:type="continuationSeparator" w:id="0">
    <w:p w:rsidR="0009348E" w:rsidRDefault="0009348E" w:rsidP="0005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284995"/>
      <w:docPartObj>
        <w:docPartGallery w:val="Page Numbers (Bottom of Page)"/>
        <w:docPartUnique/>
      </w:docPartObj>
    </w:sdtPr>
    <w:sdtEndPr/>
    <w:sdtContent>
      <w:p w:rsidR="00A7404C" w:rsidRDefault="00A7404C">
        <w:pPr>
          <w:pStyle w:val="a8"/>
          <w:jc w:val="center"/>
        </w:pPr>
        <w:r>
          <w:fldChar w:fldCharType="begin"/>
        </w:r>
        <w:r>
          <w:instrText>PAGE   \* MERGEFORMAT</w:instrText>
        </w:r>
        <w:r>
          <w:fldChar w:fldCharType="separate"/>
        </w:r>
        <w:r w:rsidR="006E1BFC" w:rsidRPr="006E1BFC">
          <w:rPr>
            <w:noProof/>
            <w:lang w:val="zh-CN"/>
          </w:rPr>
          <w:t>6</w:t>
        </w:r>
        <w:r>
          <w:fldChar w:fldCharType="end"/>
        </w:r>
      </w:p>
    </w:sdtContent>
  </w:sdt>
  <w:p w:rsidR="00A7404C" w:rsidRDefault="00A740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48E" w:rsidRDefault="0009348E" w:rsidP="0005566B">
      <w:r>
        <w:separator/>
      </w:r>
    </w:p>
  </w:footnote>
  <w:footnote w:type="continuationSeparator" w:id="0">
    <w:p w:rsidR="0009348E" w:rsidRDefault="0009348E" w:rsidP="00055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70"/>
    <w:rsid w:val="00002E9D"/>
    <w:rsid w:val="00010D30"/>
    <w:rsid w:val="00012756"/>
    <w:rsid w:val="00016D40"/>
    <w:rsid w:val="00032954"/>
    <w:rsid w:val="000356FD"/>
    <w:rsid w:val="0004195B"/>
    <w:rsid w:val="00043127"/>
    <w:rsid w:val="0004681A"/>
    <w:rsid w:val="00046AAC"/>
    <w:rsid w:val="0005566B"/>
    <w:rsid w:val="000576A2"/>
    <w:rsid w:val="000640D8"/>
    <w:rsid w:val="00073EE2"/>
    <w:rsid w:val="00080965"/>
    <w:rsid w:val="00081019"/>
    <w:rsid w:val="0008624B"/>
    <w:rsid w:val="0009012A"/>
    <w:rsid w:val="0009348E"/>
    <w:rsid w:val="000972A1"/>
    <w:rsid w:val="000B022B"/>
    <w:rsid w:val="000D2570"/>
    <w:rsid w:val="000D6215"/>
    <w:rsid w:val="000E017A"/>
    <w:rsid w:val="000E1718"/>
    <w:rsid w:val="000F706F"/>
    <w:rsid w:val="00103488"/>
    <w:rsid w:val="00111748"/>
    <w:rsid w:val="00142A23"/>
    <w:rsid w:val="00145AEE"/>
    <w:rsid w:val="00162B04"/>
    <w:rsid w:val="00171E47"/>
    <w:rsid w:val="00180A38"/>
    <w:rsid w:val="00197D25"/>
    <w:rsid w:val="00197F5E"/>
    <w:rsid w:val="001C35CB"/>
    <w:rsid w:val="001C4DB4"/>
    <w:rsid w:val="001D1A50"/>
    <w:rsid w:val="001E0581"/>
    <w:rsid w:val="001F025F"/>
    <w:rsid w:val="00214947"/>
    <w:rsid w:val="002250DF"/>
    <w:rsid w:val="0022590B"/>
    <w:rsid w:val="00235E53"/>
    <w:rsid w:val="00237A20"/>
    <w:rsid w:val="0024626C"/>
    <w:rsid w:val="002623BE"/>
    <w:rsid w:val="002812BD"/>
    <w:rsid w:val="00281E93"/>
    <w:rsid w:val="00285AF9"/>
    <w:rsid w:val="00291EF4"/>
    <w:rsid w:val="00296483"/>
    <w:rsid w:val="002A40C7"/>
    <w:rsid w:val="002A6E7D"/>
    <w:rsid w:val="002B3D4C"/>
    <w:rsid w:val="002B53BD"/>
    <w:rsid w:val="002C780D"/>
    <w:rsid w:val="002D446D"/>
    <w:rsid w:val="002D7F7B"/>
    <w:rsid w:val="002E13FB"/>
    <w:rsid w:val="002E261E"/>
    <w:rsid w:val="002E5575"/>
    <w:rsid w:val="002F7A49"/>
    <w:rsid w:val="00305278"/>
    <w:rsid w:val="00320802"/>
    <w:rsid w:val="0032710D"/>
    <w:rsid w:val="003414F4"/>
    <w:rsid w:val="00353075"/>
    <w:rsid w:val="00364770"/>
    <w:rsid w:val="00391BC2"/>
    <w:rsid w:val="00391D66"/>
    <w:rsid w:val="003A00EC"/>
    <w:rsid w:val="003A0E4C"/>
    <w:rsid w:val="003A1D8A"/>
    <w:rsid w:val="003A55CB"/>
    <w:rsid w:val="003C48E3"/>
    <w:rsid w:val="003D417E"/>
    <w:rsid w:val="003F40E7"/>
    <w:rsid w:val="003F6BD3"/>
    <w:rsid w:val="00401B0D"/>
    <w:rsid w:val="00406E98"/>
    <w:rsid w:val="00407D20"/>
    <w:rsid w:val="004322AE"/>
    <w:rsid w:val="00434F08"/>
    <w:rsid w:val="004405F0"/>
    <w:rsid w:val="00446DE1"/>
    <w:rsid w:val="004525C0"/>
    <w:rsid w:val="0046072C"/>
    <w:rsid w:val="0046513F"/>
    <w:rsid w:val="00466B91"/>
    <w:rsid w:val="004678BA"/>
    <w:rsid w:val="00472534"/>
    <w:rsid w:val="004837F5"/>
    <w:rsid w:val="00485778"/>
    <w:rsid w:val="0049049D"/>
    <w:rsid w:val="004958B6"/>
    <w:rsid w:val="00496D6C"/>
    <w:rsid w:val="0049730C"/>
    <w:rsid w:val="004A4C14"/>
    <w:rsid w:val="004B0E5D"/>
    <w:rsid w:val="004B4E31"/>
    <w:rsid w:val="004B5785"/>
    <w:rsid w:val="004C0EFC"/>
    <w:rsid w:val="004D227C"/>
    <w:rsid w:val="004D7F74"/>
    <w:rsid w:val="004E5B60"/>
    <w:rsid w:val="004F2FAE"/>
    <w:rsid w:val="0050691D"/>
    <w:rsid w:val="00523922"/>
    <w:rsid w:val="00525031"/>
    <w:rsid w:val="00526A24"/>
    <w:rsid w:val="00533BE7"/>
    <w:rsid w:val="00540DA6"/>
    <w:rsid w:val="0054575E"/>
    <w:rsid w:val="0054743B"/>
    <w:rsid w:val="005571DA"/>
    <w:rsid w:val="0056728D"/>
    <w:rsid w:val="00567970"/>
    <w:rsid w:val="005728CD"/>
    <w:rsid w:val="00591ACE"/>
    <w:rsid w:val="00591C56"/>
    <w:rsid w:val="005B093D"/>
    <w:rsid w:val="005C2F8F"/>
    <w:rsid w:val="005D1A0F"/>
    <w:rsid w:val="005E4C12"/>
    <w:rsid w:val="005F089A"/>
    <w:rsid w:val="005F680D"/>
    <w:rsid w:val="00601B31"/>
    <w:rsid w:val="00606651"/>
    <w:rsid w:val="00606F3D"/>
    <w:rsid w:val="0061357A"/>
    <w:rsid w:val="00617F65"/>
    <w:rsid w:val="00626C5E"/>
    <w:rsid w:val="00641C81"/>
    <w:rsid w:val="0064778F"/>
    <w:rsid w:val="00657C42"/>
    <w:rsid w:val="006700D7"/>
    <w:rsid w:val="00694E34"/>
    <w:rsid w:val="006A006E"/>
    <w:rsid w:val="006A06B8"/>
    <w:rsid w:val="006A6B96"/>
    <w:rsid w:val="006A7E42"/>
    <w:rsid w:val="006B0208"/>
    <w:rsid w:val="006B196E"/>
    <w:rsid w:val="006B3E7F"/>
    <w:rsid w:val="006B49E3"/>
    <w:rsid w:val="006D0CEF"/>
    <w:rsid w:val="006D35C0"/>
    <w:rsid w:val="006D682F"/>
    <w:rsid w:val="006E1BFC"/>
    <w:rsid w:val="006F0A21"/>
    <w:rsid w:val="006F7094"/>
    <w:rsid w:val="00710ACD"/>
    <w:rsid w:val="007121D8"/>
    <w:rsid w:val="007154D2"/>
    <w:rsid w:val="007155AB"/>
    <w:rsid w:val="00716B4C"/>
    <w:rsid w:val="00717605"/>
    <w:rsid w:val="0072202F"/>
    <w:rsid w:val="0073099B"/>
    <w:rsid w:val="00731BCF"/>
    <w:rsid w:val="00734E8A"/>
    <w:rsid w:val="00742C04"/>
    <w:rsid w:val="007453D3"/>
    <w:rsid w:val="00757B0D"/>
    <w:rsid w:val="00757FF0"/>
    <w:rsid w:val="007618E2"/>
    <w:rsid w:val="00763616"/>
    <w:rsid w:val="00773D68"/>
    <w:rsid w:val="007A64A1"/>
    <w:rsid w:val="007C049E"/>
    <w:rsid w:val="007D5E13"/>
    <w:rsid w:val="007E468E"/>
    <w:rsid w:val="007F168D"/>
    <w:rsid w:val="007F3685"/>
    <w:rsid w:val="007F63E6"/>
    <w:rsid w:val="007F6856"/>
    <w:rsid w:val="00802527"/>
    <w:rsid w:val="0080454B"/>
    <w:rsid w:val="008056B6"/>
    <w:rsid w:val="00812570"/>
    <w:rsid w:val="00817536"/>
    <w:rsid w:val="00827596"/>
    <w:rsid w:val="008351FC"/>
    <w:rsid w:val="0084321C"/>
    <w:rsid w:val="00844B8C"/>
    <w:rsid w:val="00866EB7"/>
    <w:rsid w:val="008A7676"/>
    <w:rsid w:val="008B0DC5"/>
    <w:rsid w:val="008C0B96"/>
    <w:rsid w:val="008D034E"/>
    <w:rsid w:val="008E2C3E"/>
    <w:rsid w:val="008F0577"/>
    <w:rsid w:val="008F27F9"/>
    <w:rsid w:val="008F721F"/>
    <w:rsid w:val="00901600"/>
    <w:rsid w:val="009046E7"/>
    <w:rsid w:val="009120E9"/>
    <w:rsid w:val="00936CDC"/>
    <w:rsid w:val="00937989"/>
    <w:rsid w:val="00944F83"/>
    <w:rsid w:val="0094640A"/>
    <w:rsid w:val="00950BD7"/>
    <w:rsid w:val="00951D5C"/>
    <w:rsid w:val="0095251D"/>
    <w:rsid w:val="00952EE2"/>
    <w:rsid w:val="0095588F"/>
    <w:rsid w:val="00960F3D"/>
    <w:rsid w:val="00973900"/>
    <w:rsid w:val="009A5108"/>
    <w:rsid w:val="009C12CD"/>
    <w:rsid w:val="009D076F"/>
    <w:rsid w:val="009D6CAD"/>
    <w:rsid w:val="009D6D3F"/>
    <w:rsid w:val="009F0B6A"/>
    <w:rsid w:val="009F39CE"/>
    <w:rsid w:val="00A07D99"/>
    <w:rsid w:val="00A1400D"/>
    <w:rsid w:val="00A26944"/>
    <w:rsid w:val="00A31BAE"/>
    <w:rsid w:val="00A37B4B"/>
    <w:rsid w:val="00A42EA1"/>
    <w:rsid w:val="00A518AB"/>
    <w:rsid w:val="00A52652"/>
    <w:rsid w:val="00A53EE8"/>
    <w:rsid w:val="00A5420B"/>
    <w:rsid w:val="00A54AD7"/>
    <w:rsid w:val="00A644DA"/>
    <w:rsid w:val="00A6530A"/>
    <w:rsid w:val="00A7404C"/>
    <w:rsid w:val="00A835A2"/>
    <w:rsid w:val="00AB287E"/>
    <w:rsid w:val="00AB56A4"/>
    <w:rsid w:val="00AB5A76"/>
    <w:rsid w:val="00AC4ADF"/>
    <w:rsid w:val="00AD2C97"/>
    <w:rsid w:val="00AE0298"/>
    <w:rsid w:val="00AF662C"/>
    <w:rsid w:val="00B00CF0"/>
    <w:rsid w:val="00B0169F"/>
    <w:rsid w:val="00B05E13"/>
    <w:rsid w:val="00B079AC"/>
    <w:rsid w:val="00B12D4F"/>
    <w:rsid w:val="00B1311D"/>
    <w:rsid w:val="00B20210"/>
    <w:rsid w:val="00B203E3"/>
    <w:rsid w:val="00B25B35"/>
    <w:rsid w:val="00B35BB9"/>
    <w:rsid w:val="00B414E4"/>
    <w:rsid w:val="00B56F91"/>
    <w:rsid w:val="00B6006E"/>
    <w:rsid w:val="00B62C34"/>
    <w:rsid w:val="00B876B6"/>
    <w:rsid w:val="00B95899"/>
    <w:rsid w:val="00BA2369"/>
    <w:rsid w:val="00BA6CB2"/>
    <w:rsid w:val="00BB4DDA"/>
    <w:rsid w:val="00BC17F4"/>
    <w:rsid w:val="00BC3194"/>
    <w:rsid w:val="00BD6C01"/>
    <w:rsid w:val="00BE2CCB"/>
    <w:rsid w:val="00C004B2"/>
    <w:rsid w:val="00C00D99"/>
    <w:rsid w:val="00C068F6"/>
    <w:rsid w:val="00C14389"/>
    <w:rsid w:val="00C20149"/>
    <w:rsid w:val="00C21E47"/>
    <w:rsid w:val="00C2651A"/>
    <w:rsid w:val="00C618D7"/>
    <w:rsid w:val="00C61935"/>
    <w:rsid w:val="00C75E92"/>
    <w:rsid w:val="00C75EE8"/>
    <w:rsid w:val="00C83F91"/>
    <w:rsid w:val="00C9599F"/>
    <w:rsid w:val="00CC2275"/>
    <w:rsid w:val="00CD0CBC"/>
    <w:rsid w:val="00CD6964"/>
    <w:rsid w:val="00CE3623"/>
    <w:rsid w:val="00CF050D"/>
    <w:rsid w:val="00CF10DD"/>
    <w:rsid w:val="00CF12FF"/>
    <w:rsid w:val="00D1465A"/>
    <w:rsid w:val="00D27B7A"/>
    <w:rsid w:val="00D30509"/>
    <w:rsid w:val="00D421D6"/>
    <w:rsid w:val="00D477CE"/>
    <w:rsid w:val="00D50051"/>
    <w:rsid w:val="00D51248"/>
    <w:rsid w:val="00D567EE"/>
    <w:rsid w:val="00D56BD6"/>
    <w:rsid w:val="00D67284"/>
    <w:rsid w:val="00D707A3"/>
    <w:rsid w:val="00D73C0A"/>
    <w:rsid w:val="00D87DCC"/>
    <w:rsid w:val="00D977C6"/>
    <w:rsid w:val="00DA3925"/>
    <w:rsid w:val="00DA5491"/>
    <w:rsid w:val="00DC07B7"/>
    <w:rsid w:val="00DF0CCC"/>
    <w:rsid w:val="00DF1DD5"/>
    <w:rsid w:val="00E1263D"/>
    <w:rsid w:val="00E352C4"/>
    <w:rsid w:val="00E368A1"/>
    <w:rsid w:val="00E4088D"/>
    <w:rsid w:val="00E54ED9"/>
    <w:rsid w:val="00E54F39"/>
    <w:rsid w:val="00E5532A"/>
    <w:rsid w:val="00E750DA"/>
    <w:rsid w:val="00E911AB"/>
    <w:rsid w:val="00E92298"/>
    <w:rsid w:val="00E948D0"/>
    <w:rsid w:val="00EA2B2A"/>
    <w:rsid w:val="00EA4BFF"/>
    <w:rsid w:val="00EB0EF6"/>
    <w:rsid w:val="00EB3386"/>
    <w:rsid w:val="00EB3FE4"/>
    <w:rsid w:val="00EB6864"/>
    <w:rsid w:val="00EB689E"/>
    <w:rsid w:val="00F0525D"/>
    <w:rsid w:val="00F23CFF"/>
    <w:rsid w:val="00F2571E"/>
    <w:rsid w:val="00F3149C"/>
    <w:rsid w:val="00F31652"/>
    <w:rsid w:val="00F32840"/>
    <w:rsid w:val="00F35DBB"/>
    <w:rsid w:val="00F43718"/>
    <w:rsid w:val="00F468EF"/>
    <w:rsid w:val="00F5117F"/>
    <w:rsid w:val="00F55C71"/>
    <w:rsid w:val="00F5615C"/>
    <w:rsid w:val="00F62F79"/>
    <w:rsid w:val="00F70C2E"/>
    <w:rsid w:val="00F7311F"/>
    <w:rsid w:val="00F7719B"/>
    <w:rsid w:val="00F9570D"/>
    <w:rsid w:val="00F96B66"/>
    <w:rsid w:val="00FB3DEA"/>
    <w:rsid w:val="00FC2077"/>
    <w:rsid w:val="00FE4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8E2"/>
    <w:pPr>
      <w:ind w:firstLineChars="200" w:firstLine="420"/>
    </w:pPr>
  </w:style>
  <w:style w:type="character" w:styleId="a4">
    <w:name w:val="Hyperlink"/>
    <w:basedOn w:val="a0"/>
    <w:uiPriority w:val="99"/>
    <w:semiHidden/>
    <w:unhideWhenUsed/>
    <w:rsid w:val="00E750DA"/>
    <w:rPr>
      <w:rFonts w:ascii="宋体" w:eastAsia="宋体" w:hAnsi="宋体" w:hint="eastAsia"/>
      <w:strike w:val="0"/>
      <w:dstrike w:val="0"/>
      <w:color w:val="000000"/>
      <w:sz w:val="18"/>
      <w:szCs w:val="18"/>
      <w:u w:val="none"/>
      <w:effect w:val="none"/>
    </w:rPr>
  </w:style>
  <w:style w:type="paragraph" w:styleId="a5">
    <w:name w:val="Balloon Text"/>
    <w:basedOn w:val="a"/>
    <w:link w:val="Char"/>
    <w:uiPriority w:val="99"/>
    <w:semiHidden/>
    <w:unhideWhenUsed/>
    <w:rsid w:val="0024626C"/>
    <w:rPr>
      <w:sz w:val="18"/>
      <w:szCs w:val="18"/>
    </w:rPr>
  </w:style>
  <w:style w:type="character" w:customStyle="1" w:styleId="Char">
    <w:name w:val="批注框文本 Char"/>
    <w:basedOn w:val="a0"/>
    <w:link w:val="a5"/>
    <w:uiPriority w:val="99"/>
    <w:semiHidden/>
    <w:rsid w:val="0024626C"/>
    <w:rPr>
      <w:sz w:val="18"/>
      <w:szCs w:val="18"/>
    </w:rPr>
  </w:style>
  <w:style w:type="paragraph" w:styleId="a6">
    <w:name w:val="Date"/>
    <w:basedOn w:val="a"/>
    <w:next w:val="a"/>
    <w:link w:val="Char0"/>
    <w:uiPriority w:val="99"/>
    <w:semiHidden/>
    <w:unhideWhenUsed/>
    <w:rsid w:val="00B56F91"/>
    <w:pPr>
      <w:ind w:leftChars="2500" w:left="100"/>
    </w:pPr>
  </w:style>
  <w:style w:type="character" w:customStyle="1" w:styleId="Char0">
    <w:name w:val="日期 Char"/>
    <w:basedOn w:val="a0"/>
    <w:link w:val="a6"/>
    <w:uiPriority w:val="99"/>
    <w:semiHidden/>
    <w:rsid w:val="00B56F91"/>
  </w:style>
  <w:style w:type="paragraph" w:styleId="a7">
    <w:name w:val="header"/>
    <w:basedOn w:val="a"/>
    <w:link w:val="Char1"/>
    <w:uiPriority w:val="99"/>
    <w:unhideWhenUsed/>
    <w:rsid w:val="000556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05566B"/>
    <w:rPr>
      <w:sz w:val="18"/>
      <w:szCs w:val="18"/>
    </w:rPr>
  </w:style>
  <w:style w:type="paragraph" w:styleId="a8">
    <w:name w:val="footer"/>
    <w:basedOn w:val="a"/>
    <w:link w:val="Char2"/>
    <w:uiPriority w:val="99"/>
    <w:unhideWhenUsed/>
    <w:rsid w:val="0005566B"/>
    <w:pPr>
      <w:tabs>
        <w:tab w:val="center" w:pos="4153"/>
        <w:tab w:val="right" w:pos="8306"/>
      </w:tabs>
      <w:snapToGrid w:val="0"/>
      <w:jc w:val="left"/>
    </w:pPr>
    <w:rPr>
      <w:sz w:val="18"/>
      <w:szCs w:val="18"/>
    </w:rPr>
  </w:style>
  <w:style w:type="character" w:customStyle="1" w:styleId="Char2">
    <w:name w:val="页脚 Char"/>
    <w:basedOn w:val="a0"/>
    <w:link w:val="a8"/>
    <w:uiPriority w:val="99"/>
    <w:rsid w:val="000556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8E2"/>
    <w:pPr>
      <w:ind w:firstLineChars="200" w:firstLine="420"/>
    </w:pPr>
  </w:style>
  <w:style w:type="character" w:styleId="a4">
    <w:name w:val="Hyperlink"/>
    <w:basedOn w:val="a0"/>
    <w:uiPriority w:val="99"/>
    <w:semiHidden/>
    <w:unhideWhenUsed/>
    <w:rsid w:val="00E750DA"/>
    <w:rPr>
      <w:rFonts w:ascii="宋体" w:eastAsia="宋体" w:hAnsi="宋体" w:hint="eastAsia"/>
      <w:strike w:val="0"/>
      <w:dstrike w:val="0"/>
      <w:color w:val="000000"/>
      <w:sz w:val="18"/>
      <w:szCs w:val="18"/>
      <w:u w:val="none"/>
      <w:effect w:val="none"/>
    </w:rPr>
  </w:style>
  <w:style w:type="paragraph" w:styleId="a5">
    <w:name w:val="Balloon Text"/>
    <w:basedOn w:val="a"/>
    <w:link w:val="Char"/>
    <w:uiPriority w:val="99"/>
    <w:semiHidden/>
    <w:unhideWhenUsed/>
    <w:rsid w:val="0024626C"/>
    <w:rPr>
      <w:sz w:val="18"/>
      <w:szCs w:val="18"/>
    </w:rPr>
  </w:style>
  <w:style w:type="character" w:customStyle="1" w:styleId="Char">
    <w:name w:val="批注框文本 Char"/>
    <w:basedOn w:val="a0"/>
    <w:link w:val="a5"/>
    <w:uiPriority w:val="99"/>
    <w:semiHidden/>
    <w:rsid w:val="0024626C"/>
    <w:rPr>
      <w:sz w:val="18"/>
      <w:szCs w:val="18"/>
    </w:rPr>
  </w:style>
  <w:style w:type="paragraph" w:styleId="a6">
    <w:name w:val="Date"/>
    <w:basedOn w:val="a"/>
    <w:next w:val="a"/>
    <w:link w:val="Char0"/>
    <w:uiPriority w:val="99"/>
    <w:semiHidden/>
    <w:unhideWhenUsed/>
    <w:rsid w:val="00B56F91"/>
    <w:pPr>
      <w:ind w:leftChars="2500" w:left="100"/>
    </w:pPr>
  </w:style>
  <w:style w:type="character" w:customStyle="1" w:styleId="Char0">
    <w:name w:val="日期 Char"/>
    <w:basedOn w:val="a0"/>
    <w:link w:val="a6"/>
    <w:uiPriority w:val="99"/>
    <w:semiHidden/>
    <w:rsid w:val="00B56F91"/>
  </w:style>
  <w:style w:type="paragraph" w:styleId="a7">
    <w:name w:val="header"/>
    <w:basedOn w:val="a"/>
    <w:link w:val="Char1"/>
    <w:uiPriority w:val="99"/>
    <w:unhideWhenUsed/>
    <w:rsid w:val="000556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05566B"/>
    <w:rPr>
      <w:sz w:val="18"/>
      <w:szCs w:val="18"/>
    </w:rPr>
  </w:style>
  <w:style w:type="paragraph" w:styleId="a8">
    <w:name w:val="footer"/>
    <w:basedOn w:val="a"/>
    <w:link w:val="Char2"/>
    <w:uiPriority w:val="99"/>
    <w:unhideWhenUsed/>
    <w:rsid w:val="0005566B"/>
    <w:pPr>
      <w:tabs>
        <w:tab w:val="center" w:pos="4153"/>
        <w:tab w:val="right" w:pos="8306"/>
      </w:tabs>
      <w:snapToGrid w:val="0"/>
      <w:jc w:val="left"/>
    </w:pPr>
    <w:rPr>
      <w:sz w:val="18"/>
      <w:szCs w:val="18"/>
    </w:rPr>
  </w:style>
  <w:style w:type="character" w:customStyle="1" w:styleId="Char2">
    <w:name w:val="页脚 Char"/>
    <w:basedOn w:val="a0"/>
    <w:link w:val="a8"/>
    <w:uiPriority w:val="99"/>
    <w:rsid w:val="000556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40504">
      <w:bodyDiv w:val="1"/>
      <w:marLeft w:val="0"/>
      <w:marRight w:val="0"/>
      <w:marTop w:val="0"/>
      <w:marBottom w:val="0"/>
      <w:divBdr>
        <w:top w:val="none" w:sz="0" w:space="0" w:color="auto"/>
        <w:left w:val="none" w:sz="0" w:space="0" w:color="auto"/>
        <w:bottom w:val="none" w:sz="0" w:space="0" w:color="auto"/>
        <w:right w:val="none" w:sz="0" w:space="0" w:color="auto"/>
      </w:divBdr>
      <w:divsChild>
        <w:div w:id="1716734298">
          <w:marLeft w:val="0"/>
          <w:marRight w:val="0"/>
          <w:marTop w:val="0"/>
          <w:marBottom w:val="0"/>
          <w:divBdr>
            <w:top w:val="none" w:sz="0" w:space="0" w:color="auto"/>
            <w:left w:val="none" w:sz="0" w:space="0" w:color="auto"/>
            <w:bottom w:val="none" w:sz="0" w:space="0" w:color="auto"/>
            <w:right w:val="none" w:sz="0" w:space="0" w:color="auto"/>
          </w:divBdr>
        </w:div>
      </w:divsChild>
    </w:div>
    <w:div w:id="804081955">
      <w:bodyDiv w:val="1"/>
      <w:marLeft w:val="0"/>
      <w:marRight w:val="0"/>
      <w:marTop w:val="0"/>
      <w:marBottom w:val="0"/>
      <w:divBdr>
        <w:top w:val="none" w:sz="0" w:space="0" w:color="auto"/>
        <w:left w:val="none" w:sz="0" w:space="0" w:color="auto"/>
        <w:bottom w:val="none" w:sz="0" w:space="0" w:color="auto"/>
        <w:right w:val="none" w:sz="0" w:space="0" w:color="auto"/>
      </w:divBdr>
      <w:divsChild>
        <w:div w:id="457996338">
          <w:marLeft w:val="0"/>
          <w:marRight w:val="0"/>
          <w:marTop w:val="0"/>
          <w:marBottom w:val="0"/>
          <w:divBdr>
            <w:top w:val="none" w:sz="0" w:space="0" w:color="auto"/>
            <w:left w:val="none" w:sz="0" w:space="0" w:color="auto"/>
            <w:bottom w:val="none" w:sz="0" w:space="0" w:color="auto"/>
            <w:right w:val="none" w:sz="0" w:space="0" w:color="auto"/>
          </w:divBdr>
          <w:divsChild>
            <w:div w:id="1489856123">
              <w:marLeft w:val="0"/>
              <w:marRight w:val="0"/>
              <w:marTop w:val="0"/>
              <w:marBottom w:val="0"/>
              <w:divBdr>
                <w:top w:val="single" w:sz="6" w:space="11" w:color="E5E5E5"/>
                <w:left w:val="single" w:sz="6" w:space="11" w:color="E5E5E5"/>
                <w:bottom w:val="single" w:sz="6" w:space="11" w:color="E5E5E5"/>
                <w:right w:val="single" w:sz="6" w:space="11" w:color="E5E5E5"/>
              </w:divBdr>
              <w:divsChild>
                <w:div w:id="1567108001">
                  <w:marLeft w:val="0"/>
                  <w:marRight w:val="0"/>
                  <w:marTop w:val="0"/>
                  <w:marBottom w:val="0"/>
                  <w:divBdr>
                    <w:top w:val="none" w:sz="0" w:space="0" w:color="auto"/>
                    <w:left w:val="none" w:sz="0" w:space="0" w:color="auto"/>
                    <w:bottom w:val="none" w:sz="0" w:space="0" w:color="auto"/>
                    <w:right w:val="none" w:sz="0" w:space="0" w:color="auto"/>
                  </w:divBdr>
                  <w:divsChild>
                    <w:div w:id="721634548">
                      <w:marLeft w:val="0"/>
                      <w:marRight w:val="0"/>
                      <w:marTop w:val="0"/>
                      <w:marBottom w:val="0"/>
                      <w:divBdr>
                        <w:top w:val="none" w:sz="0" w:space="0" w:color="auto"/>
                        <w:left w:val="none" w:sz="0" w:space="0" w:color="auto"/>
                        <w:bottom w:val="none" w:sz="0" w:space="0" w:color="auto"/>
                        <w:right w:val="none" w:sz="0" w:space="0" w:color="auto"/>
                      </w:divBdr>
                      <w:divsChild>
                        <w:div w:id="1688211154">
                          <w:marLeft w:val="0"/>
                          <w:marRight w:val="0"/>
                          <w:marTop w:val="0"/>
                          <w:marBottom w:val="0"/>
                          <w:divBdr>
                            <w:top w:val="none" w:sz="0" w:space="0" w:color="auto"/>
                            <w:left w:val="none" w:sz="0" w:space="0" w:color="auto"/>
                            <w:bottom w:val="none" w:sz="0" w:space="0" w:color="auto"/>
                            <w:right w:val="none" w:sz="0" w:space="0" w:color="auto"/>
                          </w:divBdr>
                          <w:divsChild>
                            <w:div w:id="954753894">
                              <w:marLeft w:val="0"/>
                              <w:marRight w:val="0"/>
                              <w:marTop w:val="0"/>
                              <w:marBottom w:val="0"/>
                              <w:divBdr>
                                <w:top w:val="none" w:sz="0" w:space="0" w:color="auto"/>
                                <w:left w:val="none" w:sz="0" w:space="0" w:color="auto"/>
                                <w:bottom w:val="none" w:sz="0" w:space="0" w:color="auto"/>
                                <w:right w:val="none" w:sz="0" w:space="0" w:color="auto"/>
                              </w:divBdr>
                              <w:divsChild>
                                <w:div w:id="17464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xgk.njtech.edu.cn/xxgk/view.asp?id=384&amp;class=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xgk.njtech.edu.cn/xxgk/view.asp?id=385&amp;class=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DA48-C955-4139-BD81-E116ACA6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6</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354</cp:revision>
  <cp:lastPrinted>2014-12-03T01:18:00Z</cp:lastPrinted>
  <dcterms:created xsi:type="dcterms:W3CDTF">2014-11-10T01:17:00Z</dcterms:created>
  <dcterms:modified xsi:type="dcterms:W3CDTF">2015-01-13T01:35:00Z</dcterms:modified>
</cp:coreProperties>
</file>