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30"/>
          <w:szCs w:val="30"/>
        </w:rPr>
      </w:pPr>
      <w:r>
        <w:rPr>
          <w:rFonts w:hint="eastAsia" w:ascii="方正小标宋_GBK" w:eastAsia="方正小标宋_GBK"/>
          <w:sz w:val="30"/>
          <w:szCs w:val="30"/>
        </w:rPr>
        <w:t>南京工业大学材料科学与工程一级学科“申请-考核制”</w:t>
      </w:r>
    </w:p>
    <w:p>
      <w:pPr>
        <w:jc w:val="center"/>
        <w:rPr>
          <w:rFonts w:ascii="方正小标宋_GBK" w:eastAsia="方正小标宋_GBK"/>
          <w:sz w:val="30"/>
          <w:szCs w:val="30"/>
        </w:rPr>
      </w:pPr>
      <w:r>
        <w:rPr>
          <w:rFonts w:hint="eastAsia" w:ascii="方正小标宋_GBK" w:eastAsia="方正小标宋_GBK"/>
          <w:sz w:val="30"/>
          <w:szCs w:val="30"/>
        </w:rPr>
        <w:t>博士研究生招生工作实施细则</w:t>
      </w:r>
    </w:p>
    <w:p>
      <w:pPr>
        <w:spacing w:line="540" w:lineRule="exact"/>
        <w:ind w:firstLine="560" w:firstLineChars="200"/>
        <w:rPr>
          <w:sz w:val="28"/>
          <w:szCs w:val="28"/>
        </w:rPr>
      </w:pPr>
      <w:r>
        <w:rPr>
          <w:rFonts w:hint="eastAsia"/>
          <w:sz w:val="28"/>
          <w:szCs w:val="28"/>
        </w:rPr>
        <w:t>根据</w:t>
      </w:r>
      <w:r>
        <w:rPr>
          <w:sz w:val="28"/>
          <w:szCs w:val="28"/>
        </w:rPr>
        <w:t>教育部、江苏省及学校文件精神，为提高人才选拔质量，确保博士研究生招生</w:t>
      </w:r>
      <w:r>
        <w:rPr>
          <w:rFonts w:hint="eastAsia"/>
          <w:sz w:val="28"/>
          <w:szCs w:val="28"/>
        </w:rPr>
        <w:t>工作</w:t>
      </w:r>
      <w:r>
        <w:rPr>
          <w:sz w:val="28"/>
          <w:szCs w:val="28"/>
        </w:rPr>
        <w:t>科学、规范，结合</w:t>
      </w:r>
      <w:r>
        <w:rPr>
          <w:rFonts w:hint="eastAsia"/>
          <w:sz w:val="28"/>
          <w:szCs w:val="28"/>
        </w:rPr>
        <w:t>本学科点</w:t>
      </w:r>
      <w:r>
        <w:rPr>
          <w:sz w:val="28"/>
          <w:szCs w:val="28"/>
        </w:rPr>
        <w:t>实际情况，特制定南京工业大学材料</w:t>
      </w:r>
      <w:r>
        <w:rPr>
          <w:rFonts w:hint="eastAsia"/>
          <w:sz w:val="28"/>
          <w:szCs w:val="28"/>
        </w:rPr>
        <w:t>科学</w:t>
      </w:r>
      <w:r>
        <w:rPr>
          <w:sz w:val="28"/>
          <w:szCs w:val="28"/>
        </w:rPr>
        <w:t>与工程</w:t>
      </w:r>
      <w:r>
        <w:rPr>
          <w:rFonts w:hint="eastAsia"/>
          <w:sz w:val="28"/>
          <w:szCs w:val="28"/>
        </w:rPr>
        <w:t>一级学科</w:t>
      </w:r>
      <w:r>
        <w:rPr>
          <w:sz w:val="28"/>
          <w:szCs w:val="28"/>
        </w:rPr>
        <w:t>“</w:t>
      </w:r>
      <w:r>
        <w:rPr>
          <w:rFonts w:hint="eastAsia"/>
          <w:sz w:val="28"/>
          <w:szCs w:val="28"/>
        </w:rPr>
        <w:t>申请</w:t>
      </w:r>
      <w:r>
        <w:rPr>
          <w:sz w:val="28"/>
          <w:szCs w:val="28"/>
        </w:rPr>
        <w:t>-考核制”</w:t>
      </w:r>
      <w:r>
        <w:rPr>
          <w:rFonts w:hint="eastAsia"/>
          <w:sz w:val="28"/>
          <w:szCs w:val="28"/>
        </w:rPr>
        <w:t>博士研究生</w:t>
      </w:r>
      <w:r>
        <w:rPr>
          <w:sz w:val="28"/>
          <w:szCs w:val="28"/>
        </w:rPr>
        <w:t>招生工作实施细则。</w:t>
      </w:r>
    </w:p>
    <w:p>
      <w:pPr>
        <w:spacing w:line="540" w:lineRule="exact"/>
        <w:ind w:firstLine="562" w:firstLineChars="200"/>
        <w:rPr>
          <w:b/>
          <w:sz w:val="28"/>
          <w:szCs w:val="28"/>
        </w:rPr>
      </w:pPr>
      <w:r>
        <w:rPr>
          <w:rFonts w:hint="eastAsia"/>
          <w:b/>
          <w:sz w:val="28"/>
          <w:szCs w:val="28"/>
        </w:rPr>
        <w:t>一</w:t>
      </w:r>
      <w:r>
        <w:rPr>
          <w:b/>
          <w:sz w:val="28"/>
          <w:szCs w:val="28"/>
        </w:rPr>
        <w:t>、招生专业</w:t>
      </w:r>
    </w:p>
    <w:p>
      <w:pPr>
        <w:spacing w:line="540" w:lineRule="exact"/>
        <w:ind w:firstLine="560" w:firstLineChars="200"/>
        <w:rPr>
          <w:sz w:val="28"/>
          <w:szCs w:val="28"/>
        </w:rPr>
      </w:pPr>
      <w:r>
        <w:rPr>
          <w:sz w:val="28"/>
          <w:szCs w:val="28"/>
        </w:rPr>
        <w:t>材料科学与工程</w:t>
      </w:r>
    </w:p>
    <w:p>
      <w:pPr>
        <w:spacing w:line="540" w:lineRule="exact"/>
        <w:ind w:firstLine="562" w:firstLineChars="200"/>
        <w:rPr>
          <w:rFonts w:hint="eastAsia"/>
          <w:b/>
          <w:sz w:val="28"/>
          <w:szCs w:val="28"/>
        </w:rPr>
      </w:pPr>
      <w:r>
        <w:rPr>
          <w:rFonts w:hint="eastAsia"/>
          <w:b/>
          <w:sz w:val="28"/>
          <w:szCs w:val="28"/>
        </w:rPr>
        <w:t>二、</w:t>
      </w:r>
      <w:r>
        <w:rPr>
          <w:rFonts w:hint="eastAsia"/>
          <w:b/>
          <w:sz w:val="28"/>
          <w:szCs w:val="28"/>
        </w:rPr>
        <w:t>申报条件</w:t>
      </w:r>
    </w:p>
    <w:p>
      <w:pPr>
        <w:spacing w:line="540" w:lineRule="exact"/>
        <w:ind w:firstLine="560" w:firstLineChars="200"/>
        <w:rPr>
          <w:sz w:val="28"/>
          <w:szCs w:val="28"/>
        </w:rPr>
      </w:pPr>
      <w:r>
        <w:rPr>
          <w:rFonts w:hint="eastAsia"/>
          <w:sz w:val="28"/>
          <w:szCs w:val="28"/>
        </w:rPr>
        <w:t>按</w:t>
      </w:r>
      <w:r>
        <w:rPr>
          <w:sz w:val="28"/>
          <w:szCs w:val="28"/>
        </w:rPr>
        <w:t>《</w:t>
      </w:r>
      <w:r>
        <w:rPr>
          <w:rFonts w:hint="eastAsia"/>
          <w:sz w:val="28"/>
          <w:szCs w:val="28"/>
        </w:rPr>
        <w:t>南京</w:t>
      </w:r>
      <w:r>
        <w:rPr>
          <w:sz w:val="28"/>
          <w:szCs w:val="28"/>
        </w:rPr>
        <w:t>工业大学博士研究生招生简章》</w:t>
      </w:r>
      <w:r>
        <w:rPr>
          <w:rFonts w:hint="eastAsia"/>
          <w:sz w:val="28"/>
          <w:szCs w:val="28"/>
        </w:rPr>
        <w:t>和</w:t>
      </w:r>
      <w:r>
        <w:rPr>
          <w:sz w:val="28"/>
          <w:szCs w:val="28"/>
        </w:rPr>
        <w:t>《</w:t>
      </w:r>
      <w:r>
        <w:rPr>
          <w:rFonts w:hint="eastAsia"/>
          <w:sz w:val="28"/>
          <w:szCs w:val="28"/>
        </w:rPr>
        <w:t>南京</w:t>
      </w:r>
      <w:r>
        <w:rPr>
          <w:sz w:val="28"/>
          <w:szCs w:val="28"/>
        </w:rPr>
        <w:t>工业大学“</w:t>
      </w:r>
      <w:r>
        <w:rPr>
          <w:rFonts w:hint="eastAsia"/>
          <w:sz w:val="28"/>
          <w:szCs w:val="28"/>
        </w:rPr>
        <w:t>申请</w:t>
      </w:r>
      <w:r>
        <w:rPr>
          <w:sz w:val="28"/>
          <w:szCs w:val="28"/>
        </w:rPr>
        <w:t>-考核</w:t>
      </w:r>
      <w:r>
        <w:rPr>
          <w:rFonts w:hint="eastAsia"/>
          <w:sz w:val="28"/>
          <w:szCs w:val="28"/>
        </w:rPr>
        <w:t>制</w:t>
      </w:r>
      <w:r>
        <w:rPr>
          <w:sz w:val="28"/>
          <w:szCs w:val="28"/>
        </w:rPr>
        <w:t>”招生</w:t>
      </w:r>
      <w:r>
        <w:rPr>
          <w:rFonts w:hint="eastAsia"/>
          <w:sz w:val="28"/>
          <w:szCs w:val="28"/>
        </w:rPr>
        <w:t>选拔实施</w:t>
      </w:r>
      <w:r>
        <w:rPr>
          <w:sz w:val="28"/>
          <w:szCs w:val="28"/>
        </w:rPr>
        <w:t>办法》</w:t>
      </w:r>
      <w:r>
        <w:rPr>
          <w:rFonts w:hint="eastAsia"/>
          <w:sz w:val="28"/>
          <w:szCs w:val="28"/>
        </w:rPr>
        <w:t>要求</w:t>
      </w:r>
      <w:r>
        <w:rPr>
          <w:sz w:val="28"/>
          <w:szCs w:val="28"/>
        </w:rPr>
        <w:t>申请。</w:t>
      </w:r>
    </w:p>
    <w:p>
      <w:pPr>
        <w:spacing w:line="540" w:lineRule="exact"/>
        <w:ind w:firstLine="562" w:firstLineChars="200"/>
        <w:rPr>
          <w:rFonts w:hint="eastAsia"/>
          <w:b/>
          <w:sz w:val="28"/>
          <w:szCs w:val="28"/>
        </w:rPr>
      </w:pPr>
      <w:r>
        <w:rPr>
          <w:rFonts w:hint="eastAsia"/>
          <w:b/>
          <w:sz w:val="28"/>
          <w:szCs w:val="28"/>
        </w:rPr>
        <w:t>（</w:t>
      </w:r>
      <w:r>
        <w:rPr>
          <w:rFonts w:hint="eastAsia"/>
          <w:b/>
          <w:sz w:val="28"/>
          <w:szCs w:val="28"/>
        </w:rPr>
        <w:t>一）基本条件</w:t>
      </w:r>
    </w:p>
    <w:p>
      <w:pPr>
        <w:spacing w:line="540" w:lineRule="exact"/>
        <w:ind w:firstLine="560" w:firstLineChars="200"/>
        <w:rPr>
          <w:sz w:val="28"/>
          <w:szCs w:val="28"/>
        </w:rPr>
      </w:pPr>
      <w:r>
        <w:rPr>
          <w:sz w:val="28"/>
          <w:szCs w:val="28"/>
        </w:rPr>
        <w:t>1. 拥护中国共产党的领导，具有正确的政治方向，热爱祖国，愿意为社会主义现代化建设服务，遵纪守法，品行端正。</w:t>
      </w:r>
    </w:p>
    <w:p>
      <w:pPr>
        <w:spacing w:line="540" w:lineRule="exact"/>
        <w:ind w:firstLine="560" w:firstLineChars="200"/>
        <w:rPr>
          <w:sz w:val="28"/>
          <w:szCs w:val="28"/>
        </w:rPr>
      </w:pPr>
      <w:r>
        <w:rPr>
          <w:sz w:val="28"/>
          <w:szCs w:val="28"/>
        </w:rPr>
        <w:t>2. 必须符合教育部和江苏省关于做好当年招收攻读博士学位研究生工作等相关文件中明确的基本条件。</w:t>
      </w:r>
    </w:p>
    <w:p>
      <w:pPr>
        <w:spacing w:line="540" w:lineRule="exact"/>
        <w:ind w:firstLine="560" w:firstLineChars="200"/>
        <w:rPr>
          <w:sz w:val="28"/>
          <w:szCs w:val="28"/>
        </w:rPr>
      </w:pPr>
      <w:r>
        <w:rPr>
          <w:sz w:val="28"/>
          <w:szCs w:val="28"/>
        </w:rPr>
        <w:t>3. 身体和心理健康，符合“高等学校体检标准”。</w:t>
      </w:r>
    </w:p>
    <w:p>
      <w:pPr>
        <w:spacing w:line="540" w:lineRule="exact"/>
        <w:ind w:firstLine="560" w:firstLineChars="200"/>
        <w:rPr>
          <w:sz w:val="28"/>
          <w:szCs w:val="28"/>
        </w:rPr>
      </w:pPr>
      <w:r>
        <w:rPr>
          <w:sz w:val="28"/>
          <w:szCs w:val="28"/>
        </w:rPr>
        <w:t>4. 有至少两名所报考学科领域内的教授（或相当专业技术职称的专家）书面推荐意见。</w:t>
      </w:r>
    </w:p>
    <w:p>
      <w:pPr>
        <w:spacing w:line="540" w:lineRule="exact"/>
        <w:ind w:firstLine="560" w:firstLineChars="200"/>
        <w:rPr>
          <w:sz w:val="28"/>
          <w:szCs w:val="28"/>
        </w:rPr>
      </w:pPr>
      <w:r>
        <w:rPr>
          <w:sz w:val="28"/>
          <w:szCs w:val="28"/>
        </w:rPr>
        <w:t>5. 对学术研究有浓厚兴趣，具有较强创新精神和科研能力。</w:t>
      </w:r>
    </w:p>
    <w:p>
      <w:pPr>
        <w:spacing w:line="540" w:lineRule="exact"/>
        <w:ind w:firstLine="562" w:firstLineChars="200"/>
        <w:rPr>
          <w:rFonts w:hint="eastAsia"/>
          <w:b/>
          <w:sz w:val="28"/>
          <w:szCs w:val="28"/>
        </w:rPr>
      </w:pPr>
      <w:r>
        <w:rPr>
          <w:rFonts w:hint="eastAsia"/>
          <w:b/>
          <w:sz w:val="28"/>
          <w:szCs w:val="28"/>
        </w:rPr>
        <w:t>（二）资格条件</w:t>
      </w:r>
    </w:p>
    <w:p>
      <w:pPr>
        <w:spacing w:line="540" w:lineRule="exact"/>
        <w:ind w:firstLine="560" w:firstLineChars="200"/>
        <w:rPr>
          <w:sz w:val="28"/>
          <w:szCs w:val="28"/>
        </w:rPr>
      </w:pPr>
      <w:r>
        <w:rPr>
          <w:sz w:val="28"/>
          <w:szCs w:val="28"/>
        </w:rPr>
        <w:t>1. 硕博连读方式报考博士生须为本校二年级及以上全日制学术型硕士在籍研究生。硕士生期间已完成规定的课程学习和考核，成绩优秀</w:t>
      </w:r>
      <w:r>
        <w:rPr>
          <w:rFonts w:hint="eastAsia"/>
          <w:sz w:val="28"/>
          <w:szCs w:val="28"/>
        </w:rPr>
        <w:t>，无重修记录；英语要求</w:t>
      </w:r>
      <w:r>
        <w:rPr>
          <w:sz w:val="28"/>
          <w:szCs w:val="28"/>
        </w:rPr>
        <w:t>CET-6≥425</w:t>
      </w:r>
      <w:r>
        <w:rPr>
          <w:rFonts w:hint="eastAsia"/>
          <w:sz w:val="28"/>
          <w:szCs w:val="28"/>
        </w:rPr>
        <w:t>或</w:t>
      </w:r>
      <w:r>
        <w:rPr>
          <w:sz w:val="28"/>
          <w:szCs w:val="28"/>
        </w:rPr>
        <w:t>IELTS≥6.0</w:t>
      </w:r>
      <w:r>
        <w:rPr>
          <w:rFonts w:hint="eastAsia"/>
          <w:sz w:val="28"/>
          <w:szCs w:val="28"/>
        </w:rPr>
        <w:t>或</w:t>
      </w:r>
      <w:r>
        <w:rPr>
          <w:sz w:val="28"/>
          <w:szCs w:val="28"/>
        </w:rPr>
        <w:t>TOEFL≥85</w:t>
      </w:r>
      <w:r>
        <w:rPr>
          <w:rFonts w:hint="eastAsia"/>
          <w:sz w:val="28"/>
          <w:szCs w:val="28"/>
        </w:rPr>
        <w:t>或</w:t>
      </w:r>
      <w:r>
        <w:rPr>
          <w:sz w:val="28"/>
          <w:szCs w:val="28"/>
        </w:rPr>
        <w:t>在英文国际期刊上（会议论文除外）发表过英文学术论文。</w:t>
      </w:r>
    </w:p>
    <w:p>
      <w:pPr>
        <w:spacing w:line="540" w:lineRule="exact"/>
        <w:ind w:firstLine="560" w:firstLineChars="200"/>
        <w:rPr>
          <w:sz w:val="28"/>
          <w:szCs w:val="28"/>
        </w:rPr>
      </w:pPr>
      <w:r>
        <w:rPr>
          <w:sz w:val="28"/>
          <w:szCs w:val="28"/>
        </w:rPr>
        <w:t>2. 普通招考方式报考博士生须为硕士研究生毕业或已获硕士学位的人员；应届硕士毕业生(最迟须在入学前毕业或取得硕士学位)；获得学士学位6年以上(含6年，从获得学士学位之日算起到博士生入学之日)并达到与硕士毕业生同等学力的人员，以同等学力身份报考的人员，还需达到我校对考生提出的加试要求。</w:t>
      </w:r>
    </w:p>
    <w:p>
      <w:pPr>
        <w:spacing w:line="540" w:lineRule="exact"/>
        <w:ind w:firstLine="562" w:firstLineChars="200"/>
        <w:rPr>
          <w:rFonts w:hint="eastAsia"/>
          <w:b/>
          <w:sz w:val="28"/>
          <w:szCs w:val="28"/>
        </w:rPr>
      </w:pPr>
      <w:r>
        <w:rPr>
          <w:rFonts w:hint="eastAsia"/>
          <w:b/>
          <w:sz w:val="28"/>
          <w:szCs w:val="28"/>
        </w:rPr>
        <w:t>（三）学术条件</w:t>
      </w:r>
    </w:p>
    <w:p>
      <w:pPr>
        <w:spacing w:line="540" w:lineRule="exact"/>
        <w:ind w:firstLine="560" w:firstLineChars="200"/>
        <w:rPr>
          <w:sz w:val="28"/>
          <w:szCs w:val="28"/>
        </w:rPr>
      </w:pPr>
      <w:r>
        <w:rPr>
          <w:rFonts w:hint="eastAsia"/>
          <w:sz w:val="28"/>
          <w:szCs w:val="28"/>
        </w:rPr>
        <w:t>申请者</w:t>
      </w:r>
      <w:r>
        <w:rPr>
          <w:sz w:val="28"/>
          <w:szCs w:val="28"/>
        </w:rPr>
        <w:t>应具有扎实的专业理论基础，较强的创新意识、科研能力和培养潜质</w:t>
      </w:r>
      <w:r>
        <w:rPr>
          <w:rFonts w:hint="eastAsia"/>
          <w:sz w:val="28"/>
          <w:szCs w:val="28"/>
        </w:rPr>
        <w:t>。</w:t>
      </w:r>
    </w:p>
    <w:p>
      <w:pPr>
        <w:spacing w:line="540" w:lineRule="exact"/>
        <w:ind w:firstLine="562" w:firstLineChars="200"/>
        <w:rPr>
          <w:b/>
          <w:sz w:val="28"/>
          <w:szCs w:val="28"/>
        </w:rPr>
      </w:pPr>
      <w:r>
        <w:rPr>
          <w:rFonts w:hint="eastAsia"/>
          <w:b/>
          <w:sz w:val="28"/>
          <w:szCs w:val="28"/>
        </w:rPr>
        <w:t>三</w:t>
      </w:r>
      <w:r>
        <w:rPr>
          <w:b/>
          <w:sz w:val="28"/>
          <w:szCs w:val="28"/>
        </w:rPr>
        <w:t>、选拔</w:t>
      </w:r>
      <w:r>
        <w:rPr>
          <w:rFonts w:hint="eastAsia"/>
          <w:b/>
          <w:sz w:val="28"/>
          <w:szCs w:val="28"/>
        </w:rPr>
        <w:t>流程</w:t>
      </w:r>
    </w:p>
    <w:p>
      <w:pPr>
        <w:spacing w:line="540" w:lineRule="exact"/>
        <w:ind w:firstLine="562" w:firstLineChars="200"/>
        <w:rPr>
          <w:rFonts w:hint="eastAsia"/>
          <w:b/>
          <w:sz w:val="28"/>
          <w:szCs w:val="28"/>
        </w:rPr>
      </w:pPr>
      <w:r>
        <w:rPr>
          <w:rFonts w:hint="eastAsia"/>
          <w:b/>
          <w:sz w:val="28"/>
          <w:szCs w:val="28"/>
        </w:rPr>
        <w:t>（一）网上报名</w:t>
      </w:r>
    </w:p>
    <w:p>
      <w:pPr>
        <w:spacing w:line="540" w:lineRule="exact"/>
        <w:ind w:firstLine="560" w:firstLineChars="200"/>
        <w:rPr>
          <w:sz w:val="28"/>
          <w:szCs w:val="28"/>
        </w:rPr>
      </w:pPr>
      <w:r>
        <w:rPr>
          <w:sz w:val="28"/>
          <w:szCs w:val="28"/>
        </w:rPr>
        <w:t>考生登陆我校博士研究生报名系统进行网上报名，并于报名截止前将报名费及个人申请材料提交至</w:t>
      </w:r>
      <w:r>
        <w:rPr>
          <w:rFonts w:hint="eastAsia"/>
          <w:sz w:val="28"/>
          <w:szCs w:val="28"/>
        </w:rPr>
        <w:t>材料科学</w:t>
      </w:r>
      <w:r>
        <w:rPr>
          <w:sz w:val="28"/>
          <w:szCs w:val="28"/>
        </w:rPr>
        <w:t>与工程</w:t>
      </w:r>
      <w:r>
        <w:rPr>
          <w:rFonts w:hint="eastAsia"/>
          <w:sz w:val="28"/>
          <w:szCs w:val="28"/>
        </w:rPr>
        <w:t>一级学科博士招生工作领导小组</w:t>
      </w:r>
      <w:r>
        <w:rPr>
          <w:sz w:val="28"/>
          <w:szCs w:val="28"/>
        </w:rPr>
        <w:t>，逾期不再受理。</w:t>
      </w:r>
    </w:p>
    <w:p>
      <w:pPr>
        <w:spacing w:line="540" w:lineRule="exact"/>
        <w:ind w:firstLine="562" w:firstLineChars="200"/>
        <w:rPr>
          <w:rFonts w:hint="eastAsia"/>
          <w:b/>
          <w:sz w:val="28"/>
          <w:szCs w:val="28"/>
        </w:rPr>
      </w:pPr>
      <w:r>
        <w:rPr>
          <w:rFonts w:hint="eastAsia"/>
          <w:b/>
          <w:sz w:val="28"/>
          <w:szCs w:val="28"/>
        </w:rPr>
        <w:t>（二）材料审核</w:t>
      </w:r>
    </w:p>
    <w:p>
      <w:pPr>
        <w:spacing w:line="540" w:lineRule="exact"/>
        <w:ind w:firstLine="560" w:firstLineChars="200"/>
        <w:rPr>
          <w:sz w:val="28"/>
          <w:szCs w:val="28"/>
        </w:rPr>
      </w:pPr>
      <w:r>
        <w:rPr>
          <w:rFonts w:hint="eastAsia"/>
          <w:sz w:val="28"/>
          <w:szCs w:val="28"/>
        </w:rPr>
        <w:t>学科点成立以</w:t>
      </w:r>
      <w:r>
        <w:rPr>
          <w:sz w:val="28"/>
          <w:szCs w:val="28"/>
        </w:rPr>
        <w:t>博士生导师为主、本学科教授（</w:t>
      </w:r>
      <w:r>
        <w:rPr>
          <w:rFonts w:hint="eastAsia"/>
          <w:sz w:val="28"/>
          <w:szCs w:val="28"/>
        </w:rPr>
        <w:t>或</w:t>
      </w:r>
      <w:r>
        <w:rPr>
          <w:sz w:val="28"/>
          <w:szCs w:val="28"/>
        </w:rPr>
        <w:t>相当专业技术职务）</w:t>
      </w:r>
      <w:r>
        <w:rPr>
          <w:rFonts w:hint="eastAsia"/>
          <w:sz w:val="28"/>
          <w:szCs w:val="28"/>
        </w:rPr>
        <w:t>专家组</w:t>
      </w:r>
      <w:r>
        <w:rPr>
          <w:sz w:val="28"/>
          <w:szCs w:val="28"/>
        </w:rPr>
        <w:t>成的材料审核小组</w:t>
      </w:r>
      <w:r>
        <w:rPr>
          <w:rFonts w:hint="eastAsia"/>
          <w:sz w:val="28"/>
          <w:szCs w:val="28"/>
        </w:rPr>
        <w:t>，对申请者</w:t>
      </w:r>
      <w:r>
        <w:rPr>
          <w:sz w:val="28"/>
          <w:szCs w:val="28"/>
        </w:rPr>
        <w:t>的申请资格和相关材料进行审核。对</w:t>
      </w:r>
      <w:r>
        <w:rPr>
          <w:rFonts w:hint="eastAsia"/>
          <w:sz w:val="28"/>
          <w:szCs w:val="28"/>
        </w:rPr>
        <w:t>不符合</w:t>
      </w:r>
      <w:r>
        <w:rPr>
          <w:sz w:val="28"/>
          <w:szCs w:val="28"/>
        </w:rPr>
        <w:t>申请条件</w:t>
      </w:r>
      <w:r>
        <w:rPr>
          <w:rFonts w:hint="eastAsia"/>
          <w:sz w:val="28"/>
          <w:szCs w:val="28"/>
        </w:rPr>
        <w:t>或其</w:t>
      </w:r>
      <w:r>
        <w:rPr>
          <w:sz w:val="28"/>
          <w:szCs w:val="28"/>
        </w:rPr>
        <w:t>所报考导师不同意者，不予进入下一轮选拔程序。</w:t>
      </w:r>
    </w:p>
    <w:p>
      <w:pPr>
        <w:spacing w:line="540" w:lineRule="exact"/>
        <w:ind w:firstLine="560" w:firstLineChars="200"/>
        <w:rPr>
          <w:sz w:val="28"/>
          <w:szCs w:val="28"/>
        </w:rPr>
      </w:pPr>
      <w:r>
        <w:rPr>
          <w:rFonts w:hint="eastAsia"/>
          <w:sz w:val="28"/>
          <w:szCs w:val="28"/>
        </w:rPr>
        <w:t>审核</w:t>
      </w:r>
      <w:r>
        <w:rPr>
          <w:sz w:val="28"/>
          <w:szCs w:val="28"/>
        </w:rPr>
        <w:t>小组深入</w:t>
      </w:r>
      <w:r>
        <w:rPr>
          <w:rFonts w:hint="eastAsia"/>
          <w:sz w:val="28"/>
          <w:szCs w:val="28"/>
        </w:rPr>
        <w:t>考查</w:t>
      </w:r>
      <w:r>
        <w:rPr>
          <w:sz w:val="28"/>
          <w:szCs w:val="28"/>
        </w:rPr>
        <w:t>申请者一贯学业和科研实践表现，根据</w:t>
      </w:r>
      <w:r>
        <w:rPr>
          <w:rFonts w:hint="eastAsia"/>
          <w:sz w:val="28"/>
          <w:szCs w:val="28"/>
        </w:rPr>
        <w:t>申请材料</w:t>
      </w:r>
      <w:r>
        <w:rPr>
          <w:sz w:val="28"/>
          <w:szCs w:val="28"/>
        </w:rPr>
        <w:t>，包括思想政治素质、道德品格、身体健康情况、学术成果和创新能力等</w:t>
      </w:r>
      <w:r>
        <w:rPr>
          <w:rFonts w:hint="eastAsia"/>
          <w:sz w:val="28"/>
          <w:szCs w:val="28"/>
        </w:rPr>
        <w:t>情况</w:t>
      </w:r>
      <w:r>
        <w:rPr>
          <w:sz w:val="28"/>
          <w:szCs w:val="28"/>
        </w:rPr>
        <w:t>，以及</w:t>
      </w:r>
      <w:r>
        <w:rPr>
          <w:rFonts w:hint="eastAsia"/>
          <w:sz w:val="28"/>
          <w:szCs w:val="28"/>
        </w:rPr>
        <w:t>专家</w:t>
      </w:r>
      <w:r>
        <w:rPr>
          <w:sz w:val="28"/>
          <w:szCs w:val="28"/>
        </w:rPr>
        <w:t>推荐意见等材料对申请者做出综合评价，依据</w:t>
      </w:r>
      <w:r>
        <w:rPr>
          <w:rFonts w:hint="eastAsia"/>
          <w:sz w:val="28"/>
          <w:szCs w:val="28"/>
        </w:rPr>
        <w:t>最终材料</w:t>
      </w:r>
      <w:r>
        <w:rPr>
          <w:sz w:val="28"/>
          <w:szCs w:val="28"/>
        </w:rPr>
        <w:t>审核成绩拟定进入综合考核的</w:t>
      </w:r>
      <w:r>
        <w:rPr>
          <w:rFonts w:hint="eastAsia"/>
          <w:sz w:val="28"/>
          <w:szCs w:val="28"/>
        </w:rPr>
        <w:t>名单（</w:t>
      </w:r>
      <w:r>
        <w:rPr>
          <w:rFonts w:hint="eastAsia" w:ascii="宋体" w:hAnsi="宋体"/>
          <w:sz w:val="28"/>
          <w:szCs w:val="28"/>
        </w:rPr>
        <w:t>≥60分</w:t>
      </w:r>
      <w:r>
        <w:rPr>
          <w:rFonts w:hint="eastAsia"/>
          <w:sz w:val="28"/>
          <w:szCs w:val="28"/>
        </w:rPr>
        <w:t>）</w:t>
      </w:r>
      <w:r>
        <w:rPr>
          <w:rFonts w:hint="eastAsia" w:ascii="宋体" w:hAnsi="宋体"/>
          <w:sz w:val="28"/>
          <w:szCs w:val="28"/>
        </w:rPr>
        <w:t>，</w:t>
      </w:r>
      <w:r>
        <w:rPr>
          <w:sz w:val="28"/>
          <w:szCs w:val="28"/>
        </w:rPr>
        <w:t>报送</w:t>
      </w:r>
      <w:r>
        <w:rPr>
          <w:rFonts w:hint="eastAsia"/>
          <w:sz w:val="28"/>
          <w:szCs w:val="28"/>
        </w:rPr>
        <w:t>研究生院</w:t>
      </w:r>
      <w:r>
        <w:rPr>
          <w:sz w:val="28"/>
          <w:szCs w:val="28"/>
        </w:rPr>
        <w:t>审批，附件材料留存备查，并由学校</w:t>
      </w:r>
      <w:r>
        <w:rPr>
          <w:rFonts w:hint="eastAsia"/>
          <w:sz w:val="28"/>
          <w:szCs w:val="28"/>
        </w:rPr>
        <w:t>研究生院</w:t>
      </w:r>
      <w:r>
        <w:rPr>
          <w:sz w:val="28"/>
          <w:szCs w:val="28"/>
        </w:rPr>
        <w:t>统一公示审核通过者名单。</w:t>
      </w:r>
    </w:p>
    <w:p>
      <w:pPr>
        <w:spacing w:line="540" w:lineRule="exact"/>
        <w:ind w:firstLine="562" w:firstLineChars="200"/>
        <w:rPr>
          <w:b/>
          <w:sz w:val="28"/>
          <w:szCs w:val="28"/>
        </w:rPr>
      </w:pPr>
      <w:r>
        <w:rPr>
          <w:rFonts w:hint="eastAsia"/>
          <w:b/>
          <w:sz w:val="28"/>
          <w:szCs w:val="28"/>
        </w:rPr>
        <w:t>1. 材料审查流程</w:t>
      </w:r>
      <w:r>
        <w:rPr>
          <w:b/>
          <w:sz w:val="28"/>
          <w:szCs w:val="28"/>
        </w:rPr>
        <w:t>：</w:t>
      </w:r>
    </w:p>
    <w:p>
      <w:pPr>
        <w:spacing w:line="540" w:lineRule="exact"/>
        <w:ind w:firstLine="560" w:firstLineChars="200"/>
        <w:rPr>
          <w:rFonts w:ascii="宋体" w:hAnsi="宋体"/>
          <w:sz w:val="28"/>
          <w:szCs w:val="28"/>
        </w:rPr>
      </w:pPr>
      <w:r>
        <w:rPr>
          <w:rFonts w:hint="eastAsia"/>
          <w:sz w:val="28"/>
          <w:szCs w:val="28"/>
        </w:rPr>
        <w:t>每份</w:t>
      </w:r>
      <w:r>
        <w:rPr>
          <w:sz w:val="28"/>
          <w:szCs w:val="28"/>
        </w:rPr>
        <w:t>申请材料分别由报考导师和</w:t>
      </w:r>
      <w:r>
        <w:rPr>
          <w:rFonts w:hint="eastAsia"/>
          <w:sz w:val="28"/>
          <w:szCs w:val="28"/>
        </w:rPr>
        <w:t>专家组</w:t>
      </w:r>
      <w:r>
        <w:rPr>
          <w:sz w:val="28"/>
          <w:szCs w:val="28"/>
        </w:rPr>
        <w:t>进行审核</w:t>
      </w:r>
      <w:r>
        <w:rPr>
          <w:rFonts w:hint="eastAsia"/>
          <w:sz w:val="28"/>
          <w:szCs w:val="28"/>
        </w:rPr>
        <w:t>。</w:t>
      </w:r>
      <w:r>
        <w:rPr>
          <w:sz w:val="28"/>
          <w:szCs w:val="28"/>
        </w:rPr>
        <w:t>报考</w:t>
      </w:r>
      <w:r>
        <w:rPr>
          <w:rFonts w:hint="eastAsia"/>
          <w:sz w:val="28"/>
          <w:szCs w:val="28"/>
        </w:rPr>
        <w:t>导师</w:t>
      </w:r>
      <w:r>
        <w:rPr>
          <w:sz w:val="28"/>
          <w:szCs w:val="28"/>
        </w:rPr>
        <w:t>对申请材料审核并百分</w:t>
      </w:r>
      <w:r>
        <w:rPr>
          <w:rFonts w:hint="eastAsia"/>
          <w:sz w:val="28"/>
          <w:szCs w:val="28"/>
        </w:rPr>
        <w:t>制打分</w:t>
      </w:r>
      <w:r>
        <w:rPr>
          <w:sz w:val="28"/>
          <w:szCs w:val="28"/>
        </w:rPr>
        <w:t>；专家组由至少5</w:t>
      </w:r>
      <w:r>
        <w:rPr>
          <w:rFonts w:hint="eastAsia"/>
          <w:sz w:val="28"/>
          <w:szCs w:val="28"/>
        </w:rPr>
        <w:t>位</w:t>
      </w:r>
      <w:r>
        <w:rPr>
          <w:sz w:val="28"/>
          <w:szCs w:val="28"/>
        </w:rPr>
        <w:t>专家组成，</w:t>
      </w:r>
      <w:r>
        <w:rPr>
          <w:rFonts w:hint="eastAsia"/>
          <w:sz w:val="28"/>
          <w:szCs w:val="28"/>
        </w:rPr>
        <w:t>逐一</w:t>
      </w:r>
      <w:r>
        <w:rPr>
          <w:sz w:val="28"/>
          <w:szCs w:val="28"/>
        </w:rPr>
        <w:t>对审核申请材料进行</w:t>
      </w:r>
      <w:r>
        <w:rPr>
          <w:rFonts w:hint="eastAsia"/>
          <w:sz w:val="28"/>
          <w:szCs w:val="28"/>
        </w:rPr>
        <w:t>百分制</w:t>
      </w:r>
      <w:r>
        <w:rPr>
          <w:sz w:val="28"/>
          <w:szCs w:val="28"/>
        </w:rPr>
        <w:t>打分，并取平均分。最终</w:t>
      </w:r>
      <w:r>
        <w:rPr>
          <w:rFonts w:hint="eastAsia"/>
          <w:sz w:val="28"/>
          <w:szCs w:val="28"/>
        </w:rPr>
        <w:t>材料</w:t>
      </w:r>
      <w:r>
        <w:rPr>
          <w:sz w:val="28"/>
          <w:szCs w:val="28"/>
        </w:rPr>
        <w:t>审核成绩=40%</w:t>
      </w:r>
      <w:r>
        <w:rPr>
          <w:rFonts w:hint="eastAsia" w:ascii="宋体" w:hAnsi="宋体"/>
          <w:sz w:val="28"/>
          <w:szCs w:val="28"/>
        </w:rPr>
        <w:t>×</w:t>
      </w:r>
      <w:r>
        <w:rPr>
          <w:rFonts w:hint="eastAsia"/>
          <w:sz w:val="28"/>
          <w:szCs w:val="28"/>
        </w:rPr>
        <w:t>导师</w:t>
      </w:r>
      <w:r>
        <w:rPr>
          <w:sz w:val="28"/>
          <w:szCs w:val="28"/>
        </w:rPr>
        <w:t>成绩</w:t>
      </w:r>
      <w:r>
        <w:rPr>
          <w:rFonts w:hint="eastAsia"/>
          <w:sz w:val="28"/>
          <w:szCs w:val="28"/>
        </w:rPr>
        <w:t xml:space="preserve"> </w:t>
      </w:r>
      <w:r>
        <w:rPr>
          <w:sz w:val="28"/>
          <w:szCs w:val="28"/>
        </w:rPr>
        <w:t>+ 60%</w:t>
      </w:r>
      <w:r>
        <w:rPr>
          <w:rFonts w:hint="eastAsia" w:ascii="宋体" w:hAnsi="宋体"/>
          <w:sz w:val="28"/>
          <w:szCs w:val="28"/>
        </w:rPr>
        <w:t>×专家组</w:t>
      </w:r>
      <w:r>
        <w:rPr>
          <w:rFonts w:ascii="宋体" w:hAnsi="宋体"/>
          <w:sz w:val="28"/>
          <w:szCs w:val="28"/>
        </w:rPr>
        <w:t>成绩。</w:t>
      </w:r>
    </w:p>
    <w:p>
      <w:pPr>
        <w:spacing w:line="540" w:lineRule="exact"/>
        <w:ind w:firstLine="562" w:firstLineChars="200"/>
        <w:rPr>
          <w:rFonts w:ascii="宋体" w:hAnsi="宋体"/>
          <w:b/>
          <w:sz w:val="28"/>
          <w:szCs w:val="28"/>
        </w:rPr>
      </w:pPr>
      <w:r>
        <w:rPr>
          <w:rFonts w:hint="eastAsia" w:ascii="宋体" w:hAnsi="宋体"/>
          <w:b/>
          <w:sz w:val="28"/>
          <w:szCs w:val="28"/>
        </w:rPr>
        <w:t>2. 申请材料包括</w:t>
      </w:r>
      <w:r>
        <w:rPr>
          <w:rFonts w:ascii="宋体" w:hAnsi="宋体"/>
          <w:b/>
          <w:sz w:val="28"/>
          <w:szCs w:val="28"/>
        </w:rPr>
        <w:t>：</w:t>
      </w:r>
    </w:p>
    <w:p>
      <w:pPr>
        <w:spacing w:line="540" w:lineRule="exact"/>
        <w:ind w:firstLine="560" w:firstLineChars="200"/>
        <w:rPr>
          <w:sz w:val="28"/>
          <w:szCs w:val="28"/>
        </w:rPr>
      </w:pPr>
      <w:r>
        <w:rPr>
          <w:rFonts w:hint="eastAsia"/>
          <w:sz w:val="28"/>
          <w:szCs w:val="28"/>
        </w:rPr>
        <w:t>（1）</w:t>
      </w:r>
      <w:r>
        <w:rPr>
          <w:sz w:val="28"/>
          <w:szCs w:val="28"/>
        </w:rPr>
        <w:t>报名登记表原件</w:t>
      </w:r>
      <w:r>
        <w:rPr>
          <w:rFonts w:hint="eastAsia"/>
          <w:sz w:val="28"/>
          <w:szCs w:val="28"/>
        </w:rPr>
        <w:t>；</w:t>
      </w:r>
    </w:p>
    <w:p>
      <w:pPr>
        <w:spacing w:line="540" w:lineRule="exact"/>
        <w:ind w:firstLine="560" w:firstLineChars="200"/>
        <w:rPr>
          <w:sz w:val="28"/>
          <w:szCs w:val="28"/>
        </w:rPr>
      </w:pPr>
      <w:r>
        <w:rPr>
          <w:rFonts w:hint="eastAsia"/>
          <w:sz w:val="28"/>
          <w:szCs w:val="28"/>
        </w:rPr>
        <w:t>（2）本人</w:t>
      </w:r>
      <w:r>
        <w:rPr>
          <w:sz w:val="28"/>
          <w:szCs w:val="28"/>
        </w:rPr>
        <w:t>有效身份证复印件；</w:t>
      </w:r>
    </w:p>
    <w:p>
      <w:pPr>
        <w:spacing w:line="540" w:lineRule="exact"/>
        <w:ind w:firstLine="560" w:firstLineChars="200"/>
        <w:rPr>
          <w:sz w:val="28"/>
          <w:szCs w:val="28"/>
        </w:rPr>
      </w:pPr>
      <w:r>
        <w:rPr>
          <w:rFonts w:hint="eastAsia"/>
          <w:sz w:val="28"/>
          <w:szCs w:val="28"/>
        </w:rPr>
        <w:t>（3）本科</w:t>
      </w:r>
      <w:r>
        <w:rPr>
          <w:sz w:val="28"/>
          <w:szCs w:val="28"/>
        </w:rPr>
        <w:t>和硕士阶段的课程学习成绩单原件（</w:t>
      </w:r>
      <w:r>
        <w:rPr>
          <w:rFonts w:hint="eastAsia"/>
          <w:sz w:val="28"/>
          <w:szCs w:val="28"/>
        </w:rPr>
        <w:t>须</w:t>
      </w:r>
      <w:r>
        <w:rPr>
          <w:sz w:val="28"/>
          <w:szCs w:val="28"/>
        </w:rPr>
        <w:t>加盖成绩管理部门公章）</w:t>
      </w:r>
      <w:r>
        <w:rPr>
          <w:rFonts w:hint="eastAsia"/>
          <w:sz w:val="28"/>
          <w:szCs w:val="28"/>
        </w:rPr>
        <w:t>；</w:t>
      </w:r>
    </w:p>
    <w:p>
      <w:pPr>
        <w:spacing w:line="540" w:lineRule="exact"/>
        <w:ind w:firstLine="560" w:firstLineChars="200"/>
        <w:rPr>
          <w:sz w:val="28"/>
          <w:szCs w:val="28"/>
        </w:rPr>
      </w:pPr>
      <w:r>
        <w:rPr>
          <w:rFonts w:hint="eastAsia"/>
          <w:sz w:val="28"/>
          <w:szCs w:val="28"/>
        </w:rPr>
        <w:t>（4）</w:t>
      </w:r>
      <w:r>
        <w:rPr>
          <w:sz w:val="28"/>
          <w:szCs w:val="28"/>
        </w:rPr>
        <w:t>英语水平证明材料复印件</w:t>
      </w:r>
      <w:r>
        <w:rPr>
          <w:rFonts w:hint="eastAsia"/>
          <w:sz w:val="28"/>
          <w:szCs w:val="28"/>
        </w:rPr>
        <w:t>；</w:t>
      </w:r>
    </w:p>
    <w:p>
      <w:pPr>
        <w:spacing w:line="540" w:lineRule="exact"/>
        <w:ind w:firstLine="560" w:firstLineChars="200"/>
        <w:rPr>
          <w:sz w:val="28"/>
          <w:szCs w:val="28"/>
        </w:rPr>
      </w:pPr>
      <w:r>
        <w:rPr>
          <w:rFonts w:hint="eastAsia"/>
          <w:sz w:val="28"/>
          <w:szCs w:val="28"/>
        </w:rPr>
        <w:t>（5）</w:t>
      </w:r>
      <w:r>
        <w:rPr>
          <w:sz w:val="28"/>
          <w:szCs w:val="28"/>
        </w:rPr>
        <w:t>两名以上</w:t>
      </w:r>
      <w:r>
        <w:rPr>
          <w:rFonts w:hint="eastAsia"/>
          <w:sz w:val="28"/>
          <w:szCs w:val="28"/>
        </w:rPr>
        <w:t>所</w:t>
      </w:r>
      <w:r>
        <w:rPr>
          <w:sz w:val="28"/>
          <w:szCs w:val="28"/>
        </w:rPr>
        <w:t>报考学科专业领域专家书面推荐信原件</w:t>
      </w:r>
      <w:r>
        <w:rPr>
          <w:rFonts w:hint="eastAsia"/>
          <w:sz w:val="28"/>
          <w:szCs w:val="28"/>
        </w:rPr>
        <w:t>；</w:t>
      </w:r>
    </w:p>
    <w:p>
      <w:pPr>
        <w:spacing w:line="540" w:lineRule="exact"/>
        <w:ind w:firstLine="560" w:firstLineChars="200"/>
        <w:rPr>
          <w:sz w:val="28"/>
          <w:szCs w:val="28"/>
        </w:rPr>
      </w:pPr>
      <w:r>
        <w:rPr>
          <w:rFonts w:hint="eastAsia"/>
          <w:sz w:val="28"/>
          <w:szCs w:val="28"/>
        </w:rPr>
        <w:t>（6）</w:t>
      </w:r>
      <w:r>
        <w:rPr>
          <w:sz w:val="28"/>
          <w:szCs w:val="28"/>
        </w:rPr>
        <w:t>思想品德鉴定表原件</w:t>
      </w:r>
      <w:r>
        <w:rPr>
          <w:rFonts w:hint="eastAsia"/>
          <w:sz w:val="28"/>
          <w:szCs w:val="28"/>
        </w:rPr>
        <w:t>；</w:t>
      </w:r>
    </w:p>
    <w:p>
      <w:pPr>
        <w:spacing w:line="540" w:lineRule="exact"/>
        <w:ind w:firstLine="560" w:firstLineChars="200"/>
        <w:rPr>
          <w:sz w:val="28"/>
          <w:szCs w:val="28"/>
        </w:rPr>
      </w:pPr>
      <w:r>
        <w:rPr>
          <w:rFonts w:hint="eastAsia"/>
          <w:sz w:val="28"/>
          <w:szCs w:val="28"/>
        </w:rPr>
        <w:t>（7）</w:t>
      </w:r>
      <w:r>
        <w:rPr>
          <w:sz w:val="28"/>
          <w:szCs w:val="28"/>
        </w:rPr>
        <w:t>学术成果材料复印件</w:t>
      </w:r>
      <w:r>
        <w:rPr>
          <w:rFonts w:hint="eastAsia"/>
          <w:sz w:val="28"/>
          <w:szCs w:val="28"/>
        </w:rPr>
        <w:t>；</w:t>
      </w:r>
    </w:p>
    <w:p>
      <w:pPr>
        <w:spacing w:line="540" w:lineRule="exact"/>
        <w:ind w:firstLine="560" w:firstLineChars="200"/>
        <w:rPr>
          <w:sz w:val="28"/>
          <w:szCs w:val="28"/>
        </w:rPr>
      </w:pPr>
      <w:r>
        <w:rPr>
          <w:rFonts w:hint="eastAsia"/>
          <w:sz w:val="28"/>
          <w:szCs w:val="28"/>
        </w:rPr>
        <w:t>（8）研究生</w:t>
      </w:r>
      <w:r>
        <w:rPr>
          <w:sz w:val="28"/>
          <w:szCs w:val="28"/>
        </w:rPr>
        <w:t>活动证明材料（</w:t>
      </w:r>
      <w:r>
        <w:rPr>
          <w:rFonts w:hint="eastAsia"/>
          <w:sz w:val="28"/>
          <w:szCs w:val="28"/>
        </w:rPr>
        <w:t>在读</w:t>
      </w:r>
      <w:r>
        <w:rPr>
          <w:sz w:val="28"/>
          <w:szCs w:val="28"/>
        </w:rPr>
        <w:t>期间参加研究生科技论坛活动、江苏省研究生培养创新工程项目申报</w:t>
      </w:r>
      <w:r>
        <w:rPr>
          <w:rFonts w:hint="eastAsia"/>
          <w:sz w:val="28"/>
          <w:szCs w:val="28"/>
        </w:rPr>
        <w:t>或</w:t>
      </w:r>
      <w:r>
        <w:rPr>
          <w:sz w:val="28"/>
          <w:szCs w:val="28"/>
        </w:rPr>
        <w:t>各类创新创业大赛等活动）</w:t>
      </w:r>
      <w:r>
        <w:rPr>
          <w:rFonts w:hint="eastAsia"/>
          <w:sz w:val="28"/>
          <w:szCs w:val="28"/>
        </w:rPr>
        <w:t>；</w:t>
      </w:r>
    </w:p>
    <w:p>
      <w:pPr>
        <w:spacing w:line="540" w:lineRule="exact"/>
        <w:ind w:firstLine="560" w:firstLineChars="200"/>
        <w:rPr>
          <w:sz w:val="28"/>
          <w:szCs w:val="28"/>
        </w:rPr>
      </w:pPr>
      <w:r>
        <w:rPr>
          <w:rFonts w:hint="eastAsia"/>
          <w:sz w:val="28"/>
          <w:szCs w:val="28"/>
        </w:rPr>
        <w:t>（</w:t>
      </w:r>
      <w:r>
        <w:rPr>
          <w:sz w:val="28"/>
          <w:szCs w:val="28"/>
        </w:rPr>
        <w:t>9</w:t>
      </w:r>
      <w:r>
        <w:rPr>
          <w:rFonts w:hint="eastAsia"/>
          <w:sz w:val="28"/>
          <w:szCs w:val="28"/>
        </w:rPr>
        <w:t>）个人科研</w:t>
      </w:r>
      <w:r>
        <w:rPr>
          <w:sz w:val="28"/>
          <w:szCs w:val="28"/>
        </w:rPr>
        <w:t>计划书（</w:t>
      </w:r>
      <w:r>
        <w:rPr>
          <w:rFonts w:hint="eastAsia"/>
          <w:sz w:val="28"/>
          <w:szCs w:val="28"/>
        </w:rPr>
        <w:t>包括申请人</w:t>
      </w:r>
      <w:r>
        <w:rPr>
          <w:sz w:val="28"/>
          <w:szCs w:val="28"/>
        </w:rPr>
        <w:t>已主持或参加的课题、取得的科研成果</w:t>
      </w:r>
      <w:r>
        <w:rPr>
          <w:rFonts w:hint="eastAsia"/>
          <w:sz w:val="28"/>
          <w:szCs w:val="28"/>
        </w:rPr>
        <w:t>等</w:t>
      </w:r>
      <w:r>
        <w:rPr>
          <w:sz w:val="28"/>
          <w:szCs w:val="28"/>
        </w:rPr>
        <w:t>研究经历</w:t>
      </w:r>
      <w:r>
        <w:rPr>
          <w:rFonts w:hint="eastAsia"/>
          <w:sz w:val="28"/>
          <w:szCs w:val="28"/>
        </w:rPr>
        <w:t>，</w:t>
      </w:r>
      <w:r>
        <w:rPr>
          <w:sz w:val="28"/>
          <w:szCs w:val="28"/>
        </w:rPr>
        <w:t>及个人研究兴趣、研究计划等，</w:t>
      </w:r>
      <w:r>
        <w:rPr>
          <w:rFonts w:hint="eastAsia"/>
          <w:sz w:val="28"/>
          <w:szCs w:val="28"/>
        </w:rPr>
        <w:t>1500-2000字</w:t>
      </w:r>
      <w:r>
        <w:rPr>
          <w:sz w:val="28"/>
          <w:szCs w:val="28"/>
        </w:rPr>
        <w:t>）</w:t>
      </w:r>
      <w:r>
        <w:rPr>
          <w:rFonts w:hint="eastAsia"/>
          <w:sz w:val="28"/>
          <w:szCs w:val="28"/>
        </w:rPr>
        <w:t>；</w:t>
      </w:r>
    </w:p>
    <w:p>
      <w:pPr>
        <w:spacing w:line="540" w:lineRule="exact"/>
        <w:ind w:firstLine="560" w:firstLineChars="200"/>
        <w:rPr>
          <w:sz w:val="28"/>
          <w:szCs w:val="28"/>
        </w:rPr>
      </w:pPr>
      <w:r>
        <w:rPr>
          <w:rFonts w:hint="eastAsia"/>
          <w:sz w:val="28"/>
          <w:szCs w:val="28"/>
        </w:rPr>
        <w:t>（</w:t>
      </w:r>
      <w:r>
        <w:rPr>
          <w:sz w:val="28"/>
          <w:szCs w:val="28"/>
        </w:rPr>
        <w:t>10</w:t>
      </w:r>
      <w:r>
        <w:rPr>
          <w:rFonts w:hint="eastAsia"/>
          <w:sz w:val="28"/>
          <w:szCs w:val="28"/>
        </w:rPr>
        <w:t>）</w:t>
      </w:r>
      <w:r>
        <w:rPr>
          <w:sz w:val="28"/>
          <w:szCs w:val="28"/>
        </w:rPr>
        <w:t>普通招考的往届生还须提交硕士学位论文全文，应届生还须提交硕士学位论文进展情况报告。</w:t>
      </w:r>
    </w:p>
    <w:p>
      <w:pPr>
        <w:spacing w:line="540" w:lineRule="exact"/>
        <w:ind w:firstLine="560" w:firstLineChars="200"/>
        <w:rPr>
          <w:sz w:val="28"/>
          <w:szCs w:val="28"/>
        </w:rPr>
      </w:pPr>
      <w:r>
        <w:rPr>
          <w:rFonts w:hint="eastAsia"/>
          <w:sz w:val="28"/>
          <w:szCs w:val="28"/>
        </w:rPr>
        <w:t>申请人</w:t>
      </w:r>
      <w:r>
        <w:rPr>
          <w:sz w:val="28"/>
          <w:szCs w:val="28"/>
        </w:rPr>
        <w:t>需将上述材料放置于《</w:t>
      </w:r>
      <w:r>
        <w:rPr>
          <w:rFonts w:hint="eastAsia"/>
          <w:sz w:val="28"/>
          <w:szCs w:val="28"/>
        </w:rPr>
        <w:t>简章</w:t>
      </w:r>
      <w:r>
        <w:rPr>
          <w:sz w:val="28"/>
          <w:szCs w:val="28"/>
        </w:rPr>
        <w:t>》</w:t>
      </w:r>
      <w:r>
        <w:rPr>
          <w:rFonts w:hint="eastAsia"/>
          <w:sz w:val="28"/>
          <w:szCs w:val="28"/>
        </w:rPr>
        <w:t>规定</w:t>
      </w:r>
      <w:r>
        <w:rPr>
          <w:sz w:val="28"/>
          <w:szCs w:val="28"/>
        </w:rPr>
        <w:t>的材料之后一并装订（一式五份）</w:t>
      </w:r>
      <w:r>
        <w:rPr>
          <w:rFonts w:hint="eastAsia"/>
          <w:sz w:val="28"/>
          <w:szCs w:val="28"/>
        </w:rPr>
        <w:t>，</w:t>
      </w:r>
      <w:r>
        <w:rPr>
          <w:sz w:val="28"/>
          <w:szCs w:val="28"/>
        </w:rPr>
        <w:t>在规定时间内寄送至南京工业大学</w:t>
      </w:r>
      <w:r>
        <w:rPr>
          <w:rFonts w:hint="eastAsia"/>
          <w:sz w:val="28"/>
          <w:szCs w:val="28"/>
        </w:rPr>
        <w:t>材料</w:t>
      </w:r>
      <w:r>
        <w:rPr>
          <w:sz w:val="28"/>
          <w:szCs w:val="28"/>
        </w:rPr>
        <w:t>科学与工程一级学科招生点（</w:t>
      </w:r>
      <w:r>
        <w:rPr>
          <w:rFonts w:hint="eastAsia"/>
          <w:sz w:val="28"/>
          <w:szCs w:val="28"/>
        </w:rPr>
        <w:t>需</w:t>
      </w:r>
      <w:r>
        <w:rPr>
          <w:sz w:val="28"/>
          <w:szCs w:val="28"/>
        </w:rPr>
        <w:t>用</w:t>
      </w:r>
      <w:r>
        <w:rPr>
          <w:rFonts w:hint="eastAsia"/>
          <w:sz w:val="28"/>
          <w:szCs w:val="28"/>
        </w:rPr>
        <w:t>A4纸</w:t>
      </w:r>
      <w:r>
        <w:rPr>
          <w:sz w:val="28"/>
          <w:szCs w:val="28"/>
        </w:rPr>
        <w:t>按顺序排列装订成册以便审核；邮寄须通过邮政</w:t>
      </w:r>
      <w:r>
        <w:rPr>
          <w:rFonts w:hint="eastAsia"/>
          <w:sz w:val="28"/>
          <w:szCs w:val="28"/>
        </w:rPr>
        <w:t>EMS，</w:t>
      </w:r>
      <w:r>
        <w:rPr>
          <w:sz w:val="28"/>
          <w:szCs w:val="28"/>
        </w:rPr>
        <w:t>以</w:t>
      </w:r>
      <w:r>
        <w:rPr>
          <w:rFonts w:hint="eastAsia"/>
          <w:sz w:val="28"/>
          <w:szCs w:val="28"/>
        </w:rPr>
        <w:t>当地</w:t>
      </w:r>
      <w:r>
        <w:rPr>
          <w:sz w:val="28"/>
          <w:szCs w:val="28"/>
        </w:rPr>
        <w:t>邮戳为准）</w:t>
      </w:r>
      <w:r>
        <w:rPr>
          <w:rFonts w:hint="eastAsia"/>
          <w:sz w:val="28"/>
          <w:szCs w:val="28"/>
        </w:rPr>
        <w:t>。</w:t>
      </w:r>
    </w:p>
    <w:p>
      <w:pPr>
        <w:spacing w:line="540" w:lineRule="exact"/>
        <w:ind w:firstLine="562" w:firstLineChars="200"/>
        <w:rPr>
          <w:rFonts w:hint="eastAsia"/>
          <w:b/>
          <w:sz w:val="28"/>
          <w:szCs w:val="28"/>
        </w:rPr>
      </w:pPr>
      <w:r>
        <w:rPr>
          <w:rFonts w:hint="eastAsia"/>
          <w:b/>
          <w:sz w:val="28"/>
          <w:szCs w:val="28"/>
        </w:rPr>
        <w:t>（三）综合考核</w:t>
      </w:r>
    </w:p>
    <w:p>
      <w:pPr>
        <w:spacing w:line="540" w:lineRule="exact"/>
        <w:ind w:firstLine="560" w:firstLineChars="200"/>
        <w:rPr>
          <w:sz w:val="28"/>
          <w:szCs w:val="28"/>
        </w:rPr>
      </w:pPr>
      <w:r>
        <w:rPr>
          <w:rFonts w:hint="eastAsia"/>
          <w:sz w:val="28"/>
          <w:szCs w:val="28"/>
        </w:rPr>
        <w:t>学科点</w:t>
      </w:r>
      <w:r>
        <w:rPr>
          <w:sz w:val="28"/>
          <w:szCs w:val="28"/>
        </w:rPr>
        <w:t>成立考核小组，</w:t>
      </w:r>
      <w:r>
        <w:rPr>
          <w:rFonts w:hint="eastAsia"/>
          <w:sz w:val="28"/>
          <w:szCs w:val="28"/>
        </w:rPr>
        <w:t>根据</w:t>
      </w:r>
      <w:r>
        <w:rPr>
          <w:sz w:val="28"/>
          <w:szCs w:val="28"/>
        </w:rPr>
        <w:t>本学科</w:t>
      </w:r>
      <w:r>
        <w:rPr>
          <w:rFonts w:hint="eastAsia"/>
          <w:sz w:val="28"/>
          <w:szCs w:val="28"/>
        </w:rPr>
        <w:t>特点</w:t>
      </w:r>
      <w:r>
        <w:rPr>
          <w:sz w:val="28"/>
          <w:szCs w:val="28"/>
        </w:rPr>
        <w:t>和培养要求，坚持能力素质与知识考核</w:t>
      </w:r>
      <w:r>
        <w:rPr>
          <w:rFonts w:hint="eastAsia"/>
          <w:sz w:val="28"/>
          <w:szCs w:val="28"/>
        </w:rPr>
        <w:t>并重</w:t>
      </w:r>
      <w:r>
        <w:rPr>
          <w:sz w:val="28"/>
          <w:szCs w:val="28"/>
        </w:rPr>
        <w:t>，加强对学生</w:t>
      </w:r>
      <w:r>
        <w:rPr>
          <w:rFonts w:hint="eastAsia"/>
          <w:sz w:val="28"/>
          <w:szCs w:val="28"/>
        </w:rPr>
        <w:t>学业</w:t>
      </w:r>
      <w:r>
        <w:rPr>
          <w:sz w:val="28"/>
          <w:szCs w:val="28"/>
        </w:rPr>
        <w:t>水平、专业素养、科研能力、创新潜质和综合素质的全面考查和综合评价，同时强化对学生学术道德、专业伦理、诚实守信等方面的考核</w:t>
      </w:r>
      <w:r>
        <w:rPr>
          <w:rFonts w:hint="eastAsia"/>
          <w:sz w:val="28"/>
          <w:szCs w:val="28"/>
        </w:rPr>
        <w:t>，</w:t>
      </w:r>
      <w:r>
        <w:rPr>
          <w:sz w:val="28"/>
          <w:szCs w:val="28"/>
        </w:rPr>
        <w:t>不合格者不予录取。</w:t>
      </w:r>
    </w:p>
    <w:p>
      <w:pPr>
        <w:spacing w:line="540" w:lineRule="exact"/>
        <w:ind w:firstLine="562" w:firstLineChars="200"/>
        <w:rPr>
          <w:b/>
          <w:sz w:val="28"/>
          <w:szCs w:val="28"/>
        </w:rPr>
      </w:pPr>
      <w:r>
        <w:rPr>
          <w:b/>
          <w:sz w:val="28"/>
          <w:szCs w:val="28"/>
        </w:rPr>
        <w:t xml:space="preserve">1. </w:t>
      </w:r>
      <w:r>
        <w:rPr>
          <w:rFonts w:hint="eastAsia"/>
          <w:b/>
          <w:sz w:val="28"/>
          <w:szCs w:val="28"/>
        </w:rPr>
        <w:t>初试</w:t>
      </w:r>
    </w:p>
    <w:p>
      <w:pPr>
        <w:spacing w:line="540" w:lineRule="exact"/>
        <w:ind w:firstLine="560" w:firstLineChars="200"/>
        <w:rPr>
          <w:sz w:val="28"/>
          <w:szCs w:val="28"/>
        </w:rPr>
      </w:pPr>
      <w:r>
        <w:rPr>
          <w:rFonts w:hint="eastAsia"/>
          <w:sz w:val="28"/>
          <w:szCs w:val="28"/>
        </w:rPr>
        <w:t>学科点</w:t>
      </w:r>
      <w:r>
        <w:rPr>
          <w:sz w:val="28"/>
          <w:szCs w:val="28"/>
        </w:rPr>
        <w:t>对材料审核合格的普通招考考生进行初试（</w:t>
      </w:r>
      <w:r>
        <w:rPr>
          <w:rFonts w:hint="eastAsia"/>
          <w:sz w:val="28"/>
          <w:szCs w:val="28"/>
        </w:rPr>
        <w:t>笔试</w:t>
      </w:r>
      <w:r>
        <w:rPr>
          <w:sz w:val="28"/>
          <w:szCs w:val="28"/>
        </w:rPr>
        <w:t>）</w:t>
      </w:r>
      <w:r>
        <w:rPr>
          <w:rFonts w:hint="eastAsia"/>
          <w:sz w:val="28"/>
          <w:szCs w:val="28"/>
        </w:rPr>
        <w:t>，</w:t>
      </w:r>
      <w:r>
        <w:rPr>
          <w:sz w:val="28"/>
          <w:szCs w:val="28"/>
        </w:rPr>
        <w:t>初试科目为英语和两门业务课。英语为合格考试，成绩不计入初试成绩；两门业务课（百分制）成绩计入初试成绩。英语水平符合下述条件之一者，可免予参加外语考试：</w:t>
      </w:r>
    </w:p>
    <w:p>
      <w:pPr>
        <w:spacing w:line="540" w:lineRule="exact"/>
        <w:ind w:firstLine="560" w:firstLineChars="200"/>
        <w:rPr>
          <w:sz w:val="28"/>
          <w:szCs w:val="28"/>
        </w:rPr>
      </w:pPr>
      <w:r>
        <w:rPr>
          <w:rFonts w:hint="eastAsia"/>
          <w:sz w:val="28"/>
          <w:szCs w:val="28"/>
        </w:rPr>
        <w:t>（1）</w:t>
      </w:r>
      <w:r>
        <w:rPr>
          <w:sz w:val="28"/>
          <w:szCs w:val="28"/>
        </w:rPr>
        <w:t>CET-6≥425</w:t>
      </w:r>
      <w:r>
        <w:rPr>
          <w:rFonts w:hint="eastAsia"/>
          <w:sz w:val="28"/>
          <w:szCs w:val="28"/>
        </w:rPr>
        <w:t>，</w:t>
      </w:r>
      <w:r>
        <w:rPr>
          <w:sz w:val="28"/>
          <w:szCs w:val="28"/>
        </w:rPr>
        <w:t>IELTS≥6.0</w:t>
      </w:r>
      <w:r>
        <w:rPr>
          <w:rFonts w:hint="eastAsia"/>
          <w:sz w:val="28"/>
          <w:szCs w:val="28"/>
        </w:rPr>
        <w:t>，</w:t>
      </w:r>
      <w:r>
        <w:rPr>
          <w:sz w:val="28"/>
          <w:szCs w:val="28"/>
        </w:rPr>
        <w:t>TOEFL≥85</w:t>
      </w:r>
      <w:r>
        <w:rPr>
          <w:rFonts w:hint="eastAsia"/>
          <w:sz w:val="28"/>
          <w:szCs w:val="28"/>
        </w:rPr>
        <w:t>；</w:t>
      </w:r>
    </w:p>
    <w:p>
      <w:pPr>
        <w:spacing w:line="540" w:lineRule="exact"/>
        <w:ind w:firstLine="560" w:firstLineChars="200"/>
        <w:rPr>
          <w:sz w:val="28"/>
          <w:szCs w:val="28"/>
        </w:rPr>
      </w:pPr>
      <w:r>
        <w:rPr>
          <w:rFonts w:hint="eastAsia"/>
          <w:sz w:val="28"/>
          <w:szCs w:val="28"/>
        </w:rPr>
        <w:t>（2）</w:t>
      </w:r>
      <w:r>
        <w:rPr>
          <w:sz w:val="28"/>
          <w:szCs w:val="28"/>
        </w:rPr>
        <w:t>在英文国际期刊上（会议论文除外）以第一作者发表过英文学术论文。</w:t>
      </w:r>
    </w:p>
    <w:p>
      <w:pPr>
        <w:spacing w:line="540" w:lineRule="exact"/>
        <w:ind w:firstLine="560" w:firstLineChars="200"/>
        <w:rPr>
          <w:sz w:val="28"/>
          <w:szCs w:val="28"/>
        </w:rPr>
      </w:pPr>
      <w:r>
        <w:rPr>
          <w:rFonts w:hint="eastAsia"/>
          <w:sz w:val="28"/>
          <w:szCs w:val="28"/>
        </w:rPr>
        <w:t>初试</w:t>
      </w:r>
      <w:r>
        <w:rPr>
          <w:sz w:val="28"/>
          <w:szCs w:val="28"/>
        </w:rPr>
        <w:t>成绩由研究生院审核后公布，</w:t>
      </w:r>
      <w:r>
        <w:rPr>
          <w:rFonts w:hint="eastAsia"/>
          <w:sz w:val="28"/>
          <w:szCs w:val="28"/>
        </w:rPr>
        <w:t>同时</w:t>
      </w:r>
      <w:r>
        <w:rPr>
          <w:sz w:val="28"/>
          <w:szCs w:val="28"/>
        </w:rPr>
        <w:t>公布进入复试的考生名单。</w:t>
      </w:r>
      <w:r>
        <w:rPr>
          <w:rFonts w:hint="eastAsia"/>
          <w:sz w:val="28"/>
          <w:szCs w:val="28"/>
        </w:rPr>
        <w:t>业务课</w:t>
      </w:r>
      <w:r>
        <w:rPr>
          <w:sz w:val="28"/>
          <w:szCs w:val="28"/>
        </w:rPr>
        <w:t>单科成绩低于</w:t>
      </w:r>
      <w:r>
        <w:rPr>
          <w:rFonts w:hint="eastAsia"/>
          <w:sz w:val="28"/>
          <w:szCs w:val="28"/>
        </w:rPr>
        <w:t>60分</w:t>
      </w:r>
      <w:r>
        <w:rPr>
          <w:sz w:val="28"/>
          <w:szCs w:val="28"/>
        </w:rPr>
        <w:t>者不予录取。</w:t>
      </w:r>
    </w:p>
    <w:p>
      <w:pPr>
        <w:spacing w:line="540" w:lineRule="exact"/>
        <w:ind w:firstLine="562" w:firstLineChars="200"/>
        <w:rPr>
          <w:b/>
          <w:sz w:val="28"/>
          <w:szCs w:val="28"/>
        </w:rPr>
      </w:pPr>
      <w:r>
        <w:rPr>
          <w:b/>
          <w:sz w:val="28"/>
          <w:szCs w:val="28"/>
        </w:rPr>
        <w:t xml:space="preserve">2. </w:t>
      </w:r>
      <w:r>
        <w:rPr>
          <w:rFonts w:hint="eastAsia"/>
          <w:b/>
          <w:sz w:val="28"/>
          <w:szCs w:val="28"/>
        </w:rPr>
        <w:t>复试</w:t>
      </w:r>
    </w:p>
    <w:p>
      <w:pPr>
        <w:spacing w:line="540" w:lineRule="exact"/>
        <w:ind w:firstLine="560" w:firstLineChars="200"/>
        <w:rPr>
          <w:sz w:val="28"/>
          <w:szCs w:val="28"/>
        </w:rPr>
      </w:pPr>
      <w:r>
        <w:rPr>
          <w:rFonts w:hint="eastAsia"/>
          <w:sz w:val="28"/>
          <w:szCs w:val="28"/>
        </w:rPr>
        <w:t>学科点制定</w:t>
      </w:r>
      <w:r>
        <w:rPr>
          <w:sz w:val="28"/>
          <w:szCs w:val="28"/>
        </w:rPr>
        <w:t>复试方案和复试录取办法，经研究生院审核后予以公布，复试时考生携带个人申请材料原件交博士研究生培养单位备查。</w:t>
      </w:r>
    </w:p>
    <w:p>
      <w:pPr>
        <w:spacing w:line="540" w:lineRule="exact"/>
        <w:ind w:firstLine="560" w:firstLineChars="200"/>
        <w:rPr>
          <w:sz w:val="28"/>
          <w:szCs w:val="28"/>
        </w:rPr>
      </w:pPr>
      <w:r>
        <w:rPr>
          <w:rFonts w:hint="eastAsia"/>
          <w:sz w:val="28"/>
          <w:szCs w:val="28"/>
        </w:rPr>
        <w:t>学科点</w:t>
      </w:r>
      <w:r>
        <w:rPr>
          <w:sz w:val="28"/>
          <w:szCs w:val="28"/>
        </w:rPr>
        <w:t>成立以博士生导师为主、本学科教授（或相当专业技术职务）</w:t>
      </w:r>
      <w:r>
        <w:rPr>
          <w:rFonts w:hint="eastAsia"/>
          <w:sz w:val="28"/>
          <w:szCs w:val="28"/>
        </w:rPr>
        <w:t>组成的复试</w:t>
      </w:r>
      <w:r>
        <w:rPr>
          <w:sz w:val="28"/>
          <w:szCs w:val="28"/>
        </w:rPr>
        <w:t>专家小组</w:t>
      </w:r>
      <w:r>
        <w:rPr>
          <w:rFonts w:hint="eastAsia"/>
          <w:sz w:val="28"/>
          <w:szCs w:val="28"/>
        </w:rPr>
        <w:t>（不少于5人）</w:t>
      </w:r>
      <w:r>
        <w:rPr>
          <w:sz w:val="28"/>
          <w:szCs w:val="28"/>
        </w:rPr>
        <w:t>，对考生学科背景、专业素质、外语水平、思维能力和创新能力等进行综合考察，结合导师意见，并给出复试成绩（百分制）。</w:t>
      </w:r>
    </w:p>
    <w:p>
      <w:pPr>
        <w:spacing w:line="540" w:lineRule="exact"/>
        <w:ind w:firstLine="560" w:firstLineChars="200"/>
        <w:rPr>
          <w:sz w:val="28"/>
          <w:szCs w:val="28"/>
        </w:rPr>
      </w:pPr>
      <w:r>
        <w:rPr>
          <w:rFonts w:hint="eastAsia"/>
          <w:sz w:val="28"/>
          <w:szCs w:val="28"/>
        </w:rPr>
        <w:t>（1）复试形式</w:t>
      </w:r>
      <w:r>
        <w:rPr>
          <w:sz w:val="28"/>
          <w:szCs w:val="28"/>
        </w:rPr>
        <w:t>及要求</w:t>
      </w:r>
    </w:p>
    <w:p>
      <w:pPr>
        <w:spacing w:line="540" w:lineRule="exact"/>
        <w:ind w:firstLine="560" w:firstLineChars="200"/>
        <w:rPr>
          <w:sz w:val="28"/>
          <w:szCs w:val="28"/>
        </w:rPr>
      </w:pPr>
      <w:r>
        <w:rPr>
          <w:rFonts w:hint="eastAsia"/>
          <w:sz w:val="28"/>
          <w:szCs w:val="28"/>
        </w:rPr>
        <w:t>复试形式</w:t>
      </w:r>
      <w:r>
        <w:rPr>
          <w:sz w:val="28"/>
          <w:szCs w:val="28"/>
        </w:rPr>
        <w:t>为面试，</w:t>
      </w:r>
      <w:r>
        <w:rPr>
          <w:rFonts w:hint="eastAsia"/>
          <w:sz w:val="28"/>
          <w:szCs w:val="28"/>
        </w:rPr>
        <w:t>每位申请人约20分钟，</w:t>
      </w:r>
      <w:r>
        <w:rPr>
          <w:sz w:val="28"/>
          <w:szCs w:val="28"/>
        </w:rPr>
        <w:t>满分</w:t>
      </w:r>
      <w:r>
        <w:rPr>
          <w:rFonts w:hint="eastAsia"/>
          <w:sz w:val="28"/>
          <w:szCs w:val="28"/>
        </w:rPr>
        <w:t>100分</w:t>
      </w:r>
      <w:r>
        <w:rPr>
          <w:sz w:val="28"/>
          <w:szCs w:val="28"/>
        </w:rPr>
        <w:t>。</w:t>
      </w:r>
      <w:r>
        <w:rPr>
          <w:rFonts w:hint="eastAsia"/>
          <w:sz w:val="28"/>
          <w:szCs w:val="28"/>
        </w:rPr>
        <w:t>主要</w:t>
      </w:r>
      <w:r>
        <w:rPr>
          <w:sz w:val="28"/>
          <w:szCs w:val="28"/>
        </w:rPr>
        <w:t>考查</w:t>
      </w:r>
      <w:r>
        <w:rPr>
          <w:rFonts w:hint="eastAsia"/>
          <w:sz w:val="28"/>
          <w:szCs w:val="28"/>
        </w:rPr>
        <w:t>申请人</w:t>
      </w:r>
      <w:r>
        <w:rPr>
          <w:sz w:val="28"/>
          <w:szCs w:val="28"/>
        </w:rPr>
        <w:t>学科背景、专业素质、外语水平、思维能力和创新能力等</w:t>
      </w:r>
      <w:r>
        <w:rPr>
          <w:rFonts w:hint="eastAsia"/>
          <w:sz w:val="28"/>
          <w:szCs w:val="28"/>
        </w:rPr>
        <w:t>，每位申请人需准备10分钟PPT展示，PPT内容需含个人简介、学习成绩、课题研究、发表成果等内容。</w:t>
      </w:r>
    </w:p>
    <w:p>
      <w:pPr>
        <w:spacing w:line="540" w:lineRule="exact"/>
        <w:ind w:firstLine="560" w:firstLineChars="200"/>
        <w:rPr>
          <w:sz w:val="28"/>
          <w:szCs w:val="28"/>
        </w:rPr>
      </w:pPr>
      <w:r>
        <w:rPr>
          <w:rFonts w:hint="eastAsia"/>
          <w:sz w:val="28"/>
          <w:szCs w:val="28"/>
        </w:rPr>
        <w:t>（2）面试</w:t>
      </w:r>
      <w:r>
        <w:rPr>
          <w:sz w:val="28"/>
          <w:szCs w:val="28"/>
        </w:rPr>
        <w:t>合格线</w:t>
      </w:r>
      <w:r>
        <w:rPr>
          <w:rFonts w:hint="eastAsia"/>
          <w:sz w:val="28"/>
          <w:szCs w:val="28"/>
        </w:rPr>
        <w:t>：60分</w:t>
      </w:r>
      <w:r>
        <w:rPr>
          <w:sz w:val="28"/>
          <w:szCs w:val="28"/>
        </w:rPr>
        <w:t>。面试不合格者，不予录取。</w:t>
      </w:r>
    </w:p>
    <w:p>
      <w:pPr>
        <w:spacing w:line="540" w:lineRule="exact"/>
        <w:ind w:firstLine="1260" w:firstLineChars="450"/>
        <w:rPr>
          <w:sz w:val="28"/>
          <w:szCs w:val="28"/>
        </w:rPr>
      </w:pPr>
      <w:r>
        <w:rPr>
          <w:rFonts w:hint="eastAsia"/>
          <w:sz w:val="28"/>
          <w:szCs w:val="28"/>
        </w:rPr>
        <w:t>复试</w:t>
      </w:r>
      <w:r>
        <w:rPr>
          <w:sz w:val="28"/>
          <w:szCs w:val="28"/>
        </w:rPr>
        <w:t>成绩=面试成绩</w:t>
      </w:r>
      <w:r>
        <w:rPr>
          <w:rFonts w:hint="eastAsia"/>
          <w:sz w:val="28"/>
          <w:szCs w:val="28"/>
        </w:rPr>
        <w:t>。</w:t>
      </w:r>
    </w:p>
    <w:p>
      <w:pPr>
        <w:spacing w:line="540" w:lineRule="exact"/>
        <w:ind w:firstLine="560" w:firstLineChars="200"/>
        <w:rPr>
          <w:sz w:val="28"/>
          <w:szCs w:val="28"/>
        </w:rPr>
      </w:pPr>
      <w:r>
        <w:rPr>
          <w:rFonts w:hint="eastAsia"/>
          <w:sz w:val="28"/>
          <w:szCs w:val="28"/>
        </w:rPr>
        <w:t>（3）</w:t>
      </w:r>
      <w:r>
        <w:rPr>
          <w:sz w:val="28"/>
          <w:szCs w:val="28"/>
        </w:rPr>
        <w:t>普通招考考生综合考核成绩由初试成绩和复试成绩构成</w:t>
      </w:r>
      <w:r>
        <w:rPr>
          <w:rFonts w:hint="eastAsia"/>
          <w:sz w:val="28"/>
          <w:szCs w:val="28"/>
        </w:rPr>
        <w:t>，</w:t>
      </w:r>
      <w:r>
        <w:rPr>
          <w:sz w:val="28"/>
          <w:szCs w:val="28"/>
        </w:rPr>
        <w:t>综合考核成绩=</w:t>
      </w:r>
      <w:r>
        <w:rPr>
          <w:rFonts w:hint="eastAsia"/>
          <w:sz w:val="28"/>
          <w:szCs w:val="28"/>
        </w:rPr>
        <w:t>（</w:t>
      </w:r>
      <w:r>
        <w:rPr>
          <w:sz w:val="28"/>
          <w:szCs w:val="28"/>
        </w:rPr>
        <w:t>初试成绩</w:t>
      </w:r>
      <w:r>
        <w:rPr>
          <w:rFonts w:hint="eastAsia"/>
          <w:sz w:val="28"/>
          <w:szCs w:val="28"/>
        </w:rPr>
        <w:t>/2+复试成绩）/</w:t>
      </w:r>
      <w:r>
        <w:rPr>
          <w:sz w:val="28"/>
          <w:szCs w:val="28"/>
        </w:rPr>
        <w:t>2</w:t>
      </w:r>
      <w:r>
        <w:rPr>
          <w:rFonts w:hint="eastAsia"/>
          <w:sz w:val="28"/>
          <w:szCs w:val="28"/>
        </w:rPr>
        <w:t>；申请硕博</w:t>
      </w:r>
      <w:r>
        <w:rPr>
          <w:sz w:val="28"/>
          <w:szCs w:val="28"/>
        </w:rPr>
        <w:t>连读学生</w:t>
      </w:r>
      <w:r>
        <w:rPr>
          <w:rFonts w:hint="eastAsia"/>
          <w:sz w:val="28"/>
          <w:szCs w:val="28"/>
        </w:rPr>
        <w:t>综合</w:t>
      </w:r>
      <w:r>
        <w:rPr>
          <w:sz w:val="28"/>
          <w:szCs w:val="28"/>
        </w:rPr>
        <w:t>考核成绩</w:t>
      </w:r>
      <w:r>
        <w:rPr>
          <w:rFonts w:hint="eastAsia"/>
          <w:sz w:val="28"/>
          <w:szCs w:val="28"/>
        </w:rPr>
        <w:t>为</w:t>
      </w:r>
      <w:r>
        <w:rPr>
          <w:sz w:val="28"/>
          <w:szCs w:val="28"/>
        </w:rPr>
        <w:t>复试成绩，即综合考核成绩=</w:t>
      </w:r>
      <w:r>
        <w:rPr>
          <w:rFonts w:hint="eastAsia"/>
          <w:sz w:val="28"/>
          <w:szCs w:val="28"/>
        </w:rPr>
        <w:t>复试成绩。</w:t>
      </w:r>
    </w:p>
    <w:p>
      <w:pPr>
        <w:spacing w:line="540" w:lineRule="exact"/>
        <w:ind w:firstLine="560" w:firstLineChars="200"/>
        <w:rPr>
          <w:sz w:val="28"/>
          <w:szCs w:val="28"/>
        </w:rPr>
      </w:pPr>
      <w:r>
        <w:rPr>
          <w:rFonts w:hint="eastAsia"/>
          <w:sz w:val="28"/>
          <w:szCs w:val="28"/>
        </w:rPr>
        <w:t>（4）同等</w:t>
      </w:r>
      <w:r>
        <w:rPr>
          <w:sz w:val="28"/>
          <w:szCs w:val="28"/>
        </w:rPr>
        <w:t>学力考生除参加</w:t>
      </w:r>
      <w:r>
        <w:rPr>
          <w:rFonts w:hint="eastAsia"/>
          <w:sz w:val="28"/>
          <w:szCs w:val="28"/>
        </w:rPr>
        <w:t>初试</w:t>
      </w:r>
      <w:r>
        <w:rPr>
          <w:sz w:val="28"/>
          <w:szCs w:val="28"/>
        </w:rPr>
        <w:t>、复试外，需参加由我院</w:t>
      </w:r>
      <w:r>
        <w:rPr>
          <w:rFonts w:hint="eastAsia"/>
          <w:sz w:val="28"/>
          <w:szCs w:val="28"/>
        </w:rPr>
        <w:t>统一</w:t>
      </w:r>
      <w:r>
        <w:rPr>
          <w:sz w:val="28"/>
          <w:szCs w:val="28"/>
        </w:rPr>
        <w:t>组织的</w:t>
      </w:r>
      <w:r>
        <w:rPr>
          <w:rFonts w:hint="eastAsia"/>
          <w:sz w:val="28"/>
          <w:szCs w:val="28"/>
        </w:rPr>
        <w:t>加试，</w:t>
      </w:r>
      <w:r>
        <w:rPr>
          <w:sz w:val="28"/>
          <w:szCs w:val="28"/>
        </w:rPr>
        <w:t>加试</w:t>
      </w:r>
      <w:r>
        <w:rPr>
          <w:rFonts w:hint="eastAsia"/>
          <w:sz w:val="28"/>
          <w:szCs w:val="28"/>
        </w:rPr>
        <w:t>统一</w:t>
      </w:r>
      <w:r>
        <w:rPr>
          <w:sz w:val="28"/>
          <w:szCs w:val="28"/>
        </w:rPr>
        <w:t>为笔试，</w:t>
      </w:r>
      <w:r>
        <w:rPr>
          <w:rFonts w:hint="eastAsia"/>
          <w:sz w:val="28"/>
          <w:szCs w:val="28"/>
        </w:rPr>
        <w:t>成绩60分以上</w:t>
      </w:r>
      <w:r>
        <w:rPr>
          <w:sz w:val="28"/>
          <w:szCs w:val="28"/>
        </w:rPr>
        <w:t>（</w:t>
      </w:r>
      <w:r>
        <w:rPr>
          <w:rFonts w:hint="eastAsia"/>
          <w:sz w:val="28"/>
          <w:szCs w:val="28"/>
        </w:rPr>
        <w:t>含60分</w:t>
      </w:r>
      <w:r>
        <w:rPr>
          <w:sz w:val="28"/>
          <w:szCs w:val="28"/>
        </w:rPr>
        <w:t>）</w:t>
      </w:r>
      <w:r>
        <w:rPr>
          <w:rFonts w:hint="eastAsia"/>
          <w:sz w:val="28"/>
          <w:szCs w:val="28"/>
        </w:rPr>
        <w:t>为</w:t>
      </w:r>
      <w:r>
        <w:rPr>
          <w:sz w:val="28"/>
          <w:szCs w:val="28"/>
        </w:rPr>
        <w:t>合格，加试成绩不计入总成绩。</w:t>
      </w:r>
    </w:p>
    <w:p>
      <w:pPr>
        <w:spacing w:line="540" w:lineRule="exact"/>
        <w:ind w:firstLine="562" w:firstLineChars="200"/>
        <w:rPr>
          <w:rFonts w:hint="eastAsia"/>
          <w:b/>
          <w:sz w:val="28"/>
          <w:szCs w:val="28"/>
        </w:rPr>
      </w:pPr>
      <w:r>
        <w:rPr>
          <w:rFonts w:hint="eastAsia"/>
          <w:b/>
          <w:sz w:val="28"/>
          <w:szCs w:val="28"/>
          <w:lang w:val="en-US" w:eastAsia="zh-CN"/>
        </w:rPr>
        <w:t xml:space="preserve">3. </w:t>
      </w:r>
      <w:r>
        <w:rPr>
          <w:rFonts w:hint="eastAsia"/>
          <w:b/>
          <w:sz w:val="28"/>
          <w:szCs w:val="28"/>
        </w:rPr>
        <w:t>拟录取名单</w:t>
      </w:r>
    </w:p>
    <w:p>
      <w:pPr>
        <w:spacing w:line="540" w:lineRule="exact"/>
        <w:ind w:firstLine="560" w:firstLineChars="200"/>
        <w:rPr>
          <w:sz w:val="28"/>
          <w:szCs w:val="28"/>
        </w:rPr>
      </w:pPr>
      <w:r>
        <w:rPr>
          <w:rFonts w:hint="eastAsia"/>
          <w:sz w:val="28"/>
          <w:szCs w:val="28"/>
        </w:rPr>
        <w:t>申请人</w:t>
      </w:r>
      <w:r>
        <w:rPr>
          <w:sz w:val="28"/>
          <w:szCs w:val="28"/>
        </w:rPr>
        <w:t>综合成绩由材料审核成绩和综合考核成绩组成</w:t>
      </w:r>
      <w:r>
        <w:rPr>
          <w:rFonts w:hint="eastAsia"/>
          <w:sz w:val="28"/>
          <w:szCs w:val="28"/>
        </w:rPr>
        <w:t>。</w:t>
      </w:r>
      <w:r>
        <w:rPr>
          <w:sz w:val="28"/>
          <w:szCs w:val="28"/>
        </w:rPr>
        <w:t>材料</w:t>
      </w:r>
      <w:r>
        <w:rPr>
          <w:rFonts w:hint="eastAsia"/>
          <w:sz w:val="28"/>
          <w:szCs w:val="28"/>
        </w:rPr>
        <w:t>审核</w:t>
      </w:r>
      <w:r>
        <w:rPr>
          <w:sz w:val="28"/>
          <w:szCs w:val="28"/>
        </w:rPr>
        <w:t>成绩和</w:t>
      </w:r>
      <w:r>
        <w:rPr>
          <w:rFonts w:hint="eastAsia"/>
          <w:sz w:val="28"/>
          <w:szCs w:val="28"/>
        </w:rPr>
        <w:t>综合考核</w:t>
      </w:r>
      <w:r>
        <w:rPr>
          <w:sz w:val="28"/>
          <w:szCs w:val="28"/>
        </w:rPr>
        <w:t>成绩组成。</w:t>
      </w:r>
      <w:r>
        <w:rPr>
          <w:rFonts w:hint="eastAsia"/>
          <w:sz w:val="28"/>
          <w:szCs w:val="28"/>
        </w:rPr>
        <w:t>申请人</w:t>
      </w:r>
      <w:r>
        <w:rPr>
          <w:sz w:val="28"/>
          <w:szCs w:val="28"/>
        </w:rPr>
        <w:t>综合成绩=30%</w:t>
      </w:r>
      <w:r>
        <w:rPr>
          <w:rFonts w:hint="eastAsia" w:ascii="宋体" w:hAnsi="宋体"/>
          <w:sz w:val="28"/>
          <w:szCs w:val="28"/>
        </w:rPr>
        <w:t>×</w:t>
      </w:r>
      <w:r>
        <w:rPr>
          <w:sz w:val="28"/>
          <w:szCs w:val="28"/>
        </w:rPr>
        <w:t>材料审核成绩</w:t>
      </w:r>
      <w:r>
        <w:rPr>
          <w:rFonts w:hint="eastAsia"/>
          <w:sz w:val="28"/>
          <w:szCs w:val="28"/>
        </w:rPr>
        <w:t>+</w:t>
      </w:r>
      <w:r>
        <w:rPr>
          <w:sz w:val="28"/>
          <w:szCs w:val="28"/>
        </w:rPr>
        <w:t>70%</w:t>
      </w:r>
      <w:r>
        <w:rPr>
          <w:rFonts w:hint="eastAsia" w:ascii="宋体" w:hAnsi="宋体"/>
          <w:sz w:val="28"/>
          <w:szCs w:val="28"/>
        </w:rPr>
        <w:t>×</w:t>
      </w:r>
      <w:r>
        <w:rPr>
          <w:rFonts w:hint="eastAsia"/>
          <w:sz w:val="28"/>
          <w:szCs w:val="28"/>
        </w:rPr>
        <w:t>综合考核</w:t>
      </w:r>
      <w:r>
        <w:rPr>
          <w:sz w:val="28"/>
          <w:szCs w:val="28"/>
        </w:rPr>
        <w:t>成绩</w:t>
      </w:r>
      <w:r>
        <w:rPr>
          <w:rFonts w:hint="eastAsia"/>
          <w:sz w:val="28"/>
          <w:szCs w:val="28"/>
        </w:rPr>
        <w:t>。根据当年学校下达给下属各招生学院/研究院博士招生指标，</w:t>
      </w:r>
      <w:r>
        <w:rPr>
          <w:sz w:val="28"/>
          <w:szCs w:val="28"/>
        </w:rPr>
        <w:t>依据</w:t>
      </w:r>
      <w:r>
        <w:rPr>
          <w:rFonts w:hint="eastAsia"/>
          <w:sz w:val="28"/>
          <w:szCs w:val="28"/>
        </w:rPr>
        <w:t>申请人</w:t>
      </w:r>
      <w:r>
        <w:rPr>
          <w:sz w:val="28"/>
          <w:szCs w:val="28"/>
        </w:rPr>
        <w:t>综合成绩</w:t>
      </w:r>
      <w:r>
        <w:rPr>
          <w:rFonts w:hint="eastAsia"/>
          <w:sz w:val="28"/>
          <w:szCs w:val="28"/>
        </w:rPr>
        <w:t>、征求</w:t>
      </w:r>
      <w:r>
        <w:rPr>
          <w:sz w:val="28"/>
          <w:szCs w:val="28"/>
        </w:rPr>
        <w:t>导师意见后</w:t>
      </w:r>
      <w:r>
        <w:rPr>
          <w:rFonts w:hint="eastAsia"/>
          <w:sz w:val="28"/>
          <w:szCs w:val="28"/>
        </w:rPr>
        <w:t>，</w:t>
      </w:r>
      <w:r>
        <w:rPr>
          <w:sz w:val="28"/>
          <w:szCs w:val="28"/>
        </w:rPr>
        <w:t>由</w:t>
      </w:r>
      <w:r>
        <w:rPr>
          <w:rFonts w:hint="eastAsia"/>
          <w:sz w:val="28"/>
          <w:szCs w:val="28"/>
        </w:rPr>
        <w:t>学科招生领导小组分别</w:t>
      </w:r>
      <w:r>
        <w:rPr>
          <w:sz w:val="28"/>
          <w:szCs w:val="28"/>
        </w:rPr>
        <w:t>确定拟录取名单，并报研究生院。</w:t>
      </w:r>
    </w:p>
    <w:p>
      <w:pPr>
        <w:numPr>
          <w:ilvl w:val="0"/>
          <w:numId w:val="1"/>
        </w:numPr>
        <w:spacing w:line="540" w:lineRule="exact"/>
        <w:ind w:firstLine="562" w:firstLineChars="200"/>
        <w:rPr>
          <w:rFonts w:hint="eastAsia"/>
          <w:b/>
          <w:sz w:val="28"/>
          <w:szCs w:val="28"/>
        </w:rPr>
      </w:pPr>
      <w:r>
        <w:rPr>
          <w:rFonts w:hint="eastAsia"/>
          <w:b/>
          <w:sz w:val="28"/>
          <w:szCs w:val="28"/>
        </w:rPr>
        <w:t>录取</w:t>
      </w:r>
    </w:p>
    <w:p>
      <w:pPr>
        <w:spacing w:line="540" w:lineRule="exact"/>
        <w:ind w:firstLine="560" w:firstLineChars="200"/>
        <w:rPr>
          <w:sz w:val="28"/>
          <w:szCs w:val="28"/>
        </w:rPr>
      </w:pPr>
      <w:r>
        <w:rPr>
          <w:rFonts w:hint="eastAsia"/>
          <w:sz w:val="28"/>
          <w:szCs w:val="28"/>
        </w:rPr>
        <w:t>拟录取</w:t>
      </w:r>
      <w:r>
        <w:rPr>
          <w:sz w:val="28"/>
          <w:szCs w:val="28"/>
        </w:rPr>
        <w:t>名单经学校研究生招生工作领导审定通过后，在研究生院网站上</w:t>
      </w:r>
      <w:r>
        <w:rPr>
          <w:rFonts w:hint="eastAsia"/>
          <w:sz w:val="28"/>
          <w:szCs w:val="28"/>
        </w:rPr>
        <w:t>进行</w:t>
      </w:r>
      <w:r>
        <w:rPr>
          <w:sz w:val="28"/>
          <w:szCs w:val="28"/>
        </w:rPr>
        <w:t>公示。公示结束后</w:t>
      </w:r>
      <w:r>
        <w:rPr>
          <w:rFonts w:hint="eastAsia"/>
          <w:sz w:val="28"/>
          <w:szCs w:val="28"/>
        </w:rPr>
        <w:t>，</w:t>
      </w:r>
      <w:r>
        <w:rPr>
          <w:sz w:val="28"/>
          <w:szCs w:val="28"/>
        </w:rPr>
        <w:t>发放录取通知书。</w:t>
      </w:r>
    </w:p>
    <w:p>
      <w:pPr>
        <w:spacing w:line="540" w:lineRule="exact"/>
        <w:ind w:firstLine="562" w:firstLineChars="200"/>
        <w:rPr>
          <w:b/>
          <w:sz w:val="28"/>
          <w:szCs w:val="28"/>
        </w:rPr>
      </w:pPr>
      <w:r>
        <w:rPr>
          <w:rFonts w:hint="eastAsia"/>
          <w:b/>
          <w:sz w:val="28"/>
          <w:szCs w:val="28"/>
        </w:rPr>
        <w:t>四</w:t>
      </w:r>
      <w:r>
        <w:rPr>
          <w:b/>
          <w:sz w:val="28"/>
          <w:szCs w:val="28"/>
        </w:rPr>
        <w:t>、</w:t>
      </w:r>
      <w:r>
        <w:rPr>
          <w:rFonts w:hint="eastAsia"/>
          <w:b/>
          <w:sz w:val="28"/>
          <w:szCs w:val="28"/>
        </w:rPr>
        <w:t>保障及</w:t>
      </w:r>
      <w:r>
        <w:rPr>
          <w:b/>
          <w:sz w:val="28"/>
          <w:szCs w:val="28"/>
        </w:rPr>
        <w:t>监督机制</w:t>
      </w:r>
    </w:p>
    <w:p>
      <w:pPr>
        <w:spacing w:line="540" w:lineRule="exact"/>
        <w:ind w:firstLine="560" w:firstLineChars="200"/>
        <w:rPr>
          <w:sz w:val="28"/>
          <w:szCs w:val="28"/>
        </w:rPr>
      </w:pPr>
      <w:r>
        <w:rPr>
          <w:rFonts w:hint="eastAsia"/>
          <w:sz w:val="28"/>
          <w:szCs w:val="28"/>
        </w:rPr>
        <w:t>保障及监督</w:t>
      </w:r>
      <w:r>
        <w:rPr>
          <w:sz w:val="28"/>
          <w:szCs w:val="28"/>
        </w:rPr>
        <w:t>机制依照《</w:t>
      </w:r>
      <w:r>
        <w:rPr>
          <w:rFonts w:hint="eastAsia"/>
          <w:sz w:val="28"/>
          <w:szCs w:val="28"/>
        </w:rPr>
        <w:t>南京</w:t>
      </w:r>
      <w:r>
        <w:rPr>
          <w:sz w:val="28"/>
          <w:szCs w:val="28"/>
        </w:rPr>
        <w:t>工业大学“</w:t>
      </w:r>
      <w:r>
        <w:rPr>
          <w:rFonts w:hint="eastAsia"/>
          <w:sz w:val="28"/>
          <w:szCs w:val="28"/>
        </w:rPr>
        <w:t>申请</w:t>
      </w:r>
      <w:r>
        <w:rPr>
          <w:sz w:val="28"/>
          <w:szCs w:val="28"/>
        </w:rPr>
        <w:t>-考核</w:t>
      </w:r>
      <w:r>
        <w:rPr>
          <w:rFonts w:hint="eastAsia"/>
          <w:sz w:val="28"/>
          <w:szCs w:val="28"/>
        </w:rPr>
        <w:t>制</w:t>
      </w:r>
      <w:r>
        <w:rPr>
          <w:sz w:val="28"/>
          <w:szCs w:val="28"/>
        </w:rPr>
        <w:t>”招生</w:t>
      </w:r>
      <w:r>
        <w:rPr>
          <w:rFonts w:hint="eastAsia"/>
          <w:sz w:val="28"/>
          <w:szCs w:val="28"/>
        </w:rPr>
        <w:t>选拔实施</w:t>
      </w:r>
      <w:r>
        <w:rPr>
          <w:sz w:val="28"/>
          <w:szCs w:val="28"/>
        </w:rPr>
        <w:t>办法》</w:t>
      </w:r>
      <w:r>
        <w:rPr>
          <w:rFonts w:hint="eastAsia"/>
          <w:sz w:val="28"/>
          <w:szCs w:val="28"/>
        </w:rPr>
        <w:t>执行</w:t>
      </w:r>
      <w:r>
        <w:rPr>
          <w:sz w:val="28"/>
          <w:szCs w:val="28"/>
        </w:rPr>
        <w:t>。</w:t>
      </w:r>
    </w:p>
    <w:p>
      <w:pPr>
        <w:spacing w:line="540" w:lineRule="exact"/>
        <w:ind w:firstLine="562" w:firstLineChars="200"/>
        <w:rPr>
          <w:b/>
          <w:sz w:val="28"/>
          <w:szCs w:val="28"/>
        </w:rPr>
      </w:pPr>
      <w:r>
        <w:rPr>
          <w:rFonts w:hint="eastAsia"/>
          <w:b/>
          <w:sz w:val="28"/>
          <w:szCs w:val="28"/>
        </w:rPr>
        <w:t>五、</w:t>
      </w:r>
      <w:r>
        <w:rPr>
          <w:b/>
          <w:sz w:val="28"/>
          <w:szCs w:val="28"/>
        </w:rPr>
        <w:t>其他</w:t>
      </w:r>
    </w:p>
    <w:p>
      <w:pPr>
        <w:spacing w:line="540" w:lineRule="exact"/>
        <w:ind w:firstLine="560" w:firstLineChars="200"/>
        <w:rPr>
          <w:sz w:val="28"/>
          <w:szCs w:val="28"/>
        </w:rPr>
      </w:pPr>
      <w:r>
        <w:rPr>
          <w:rFonts w:hint="eastAsia"/>
          <w:sz w:val="28"/>
          <w:szCs w:val="28"/>
        </w:rPr>
        <w:t>（一）有</w:t>
      </w:r>
      <w:r>
        <w:rPr>
          <w:sz w:val="28"/>
          <w:szCs w:val="28"/>
        </w:rPr>
        <w:t>以下情况之一者，取消攻读南京工业大学博士学位研究生资格：</w:t>
      </w:r>
    </w:p>
    <w:p>
      <w:pPr>
        <w:spacing w:line="540" w:lineRule="exact"/>
        <w:ind w:firstLine="560" w:firstLineChars="200"/>
        <w:rPr>
          <w:sz w:val="28"/>
          <w:szCs w:val="28"/>
        </w:rPr>
      </w:pPr>
      <w:r>
        <w:rPr>
          <w:sz w:val="28"/>
          <w:szCs w:val="28"/>
        </w:rPr>
        <w:t xml:space="preserve">1. </w:t>
      </w:r>
      <w:r>
        <w:rPr>
          <w:rFonts w:hint="eastAsia"/>
          <w:sz w:val="28"/>
          <w:szCs w:val="28"/>
        </w:rPr>
        <w:t>提供的</w:t>
      </w:r>
      <w:r>
        <w:rPr>
          <w:sz w:val="28"/>
          <w:szCs w:val="28"/>
        </w:rPr>
        <w:t>材料不真实</w:t>
      </w:r>
      <w:r>
        <w:rPr>
          <w:rFonts w:hint="eastAsia"/>
          <w:sz w:val="28"/>
          <w:szCs w:val="28"/>
        </w:rPr>
        <w:t>；</w:t>
      </w:r>
    </w:p>
    <w:p>
      <w:pPr>
        <w:spacing w:line="540" w:lineRule="exact"/>
        <w:ind w:firstLine="560" w:firstLineChars="200"/>
        <w:rPr>
          <w:sz w:val="28"/>
          <w:szCs w:val="28"/>
        </w:rPr>
      </w:pPr>
      <w:r>
        <w:rPr>
          <w:rFonts w:hint="eastAsia"/>
          <w:sz w:val="28"/>
          <w:szCs w:val="28"/>
        </w:rPr>
        <w:t>2. 受</w:t>
      </w:r>
      <w:r>
        <w:rPr>
          <w:sz w:val="28"/>
          <w:szCs w:val="28"/>
        </w:rPr>
        <w:t>刑事、行政或纪</w:t>
      </w:r>
      <w:bookmarkStart w:id="0" w:name="_GoBack"/>
      <w:bookmarkEnd w:id="0"/>
      <w:r>
        <w:rPr>
          <w:sz w:val="28"/>
          <w:szCs w:val="28"/>
        </w:rPr>
        <w:t>律处分；</w:t>
      </w:r>
    </w:p>
    <w:p>
      <w:pPr>
        <w:spacing w:line="540" w:lineRule="exact"/>
        <w:ind w:firstLine="560" w:firstLineChars="200"/>
        <w:rPr>
          <w:sz w:val="28"/>
          <w:szCs w:val="28"/>
        </w:rPr>
      </w:pPr>
      <w:r>
        <w:rPr>
          <w:sz w:val="28"/>
          <w:szCs w:val="28"/>
        </w:rPr>
        <w:t xml:space="preserve">3. </w:t>
      </w:r>
      <w:r>
        <w:rPr>
          <w:rFonts w:hint="eastAsia"/>
          <w:sz w:val="28"/>
          <w:szCs w:val="28"/>
        </w:rPr>
        <w:t>应届</w:t>
      </w:r>
      <w:r>
        <w:rPr>
          <w:sz w:val="28"/>
          <w:szCs w:val="28"/>
        </w:rPr>
        <w:t>硕士研究生无法按时获取硕士学位；</w:t>
      </w:r>
    </w:p>
    <w:p>
      <w:pPr>
        <w:spacing w:line="540" w:lineRule="exact"/>
        <w:ind w:firstLine="560" w:firstLineChars="200"/>
        <w:rPr>
          <w:sz w:val="28"/>
          <w:szCs w:val="28"/>
        </w:rPr>
      </w:pPr>
      <w:r>
        <w:rPr>
          <w:sz w:val="28"/>
          <w:szCs w:val="28"/>
        </w:rPr>
        <w:t xml:space="preserve">4. </w:t>
      </w:r>
      <w:r>
        <w:rPr>
          <w:rFonts w:hint="eastAsia"/>
          <w:sz w:val="28"/>
          <w:szCs w:val="28"/>
        </w:rPr>
        <w:t>体检不合格</w:t>
      </w:r>
      <w:r>
        <w:rPr>
          <w:sz w:val="28"/>
          <w:szCs w:val="28"/>
        </w:rPr>
        <w:t>。</w:t>
      </w:r>
    </w:p>
    <w:p>
      <w:pPr>
        <w:spacing w:line="540" w:lineRule="exact"/>
        <w:ind w:firstLine="560" w:firstLineChars="200"/>
        <w:rPr>
          <w:sz w:val="28"/>
          <w:szCs w:val="28"/>
        </w:rPr>
      </w:pPr>
      <w:r>
        <w:rPr>
          <w:rFonts w:hint="eastAsia"/>
          <w:sz w:val="28"/>
          <w:szCs w:val="28"/>
        </w:rPr>
        <w:t>（二）本</w:t>
      </w:r>
      <w:r>
        <w:rPr>
          <w:sz w:val="28"/>
          <w:szCs w:val="28"/>
        </w:rPr>
        <w:t>细则由南京工业大学材料科学与工程</w:t>
      </w:r>
      <w:r>
        <w:rPr>
          <w:rFonts w:hint="eastAsia"/>
          <w:sz w:val="28"/>
          <w:szCs w:val="28"/>
        </w:rPr>
        <w:t>一级</w:t>
      </w:r>
      <w:r>
        <w:rPr>
          <w:sz w:val="28"/>
          <w:szCs w:val="28"/>
        </w:rPr>
        <w:t>学科</w:t>
      </w:r>
      <w:r>
        <w:rPr>
          <w:rFonts w:hint="eastAsia"/>
          <w:sz w:val="28"/>
          <w:szCs w:val="28"/>
        </w:rPr>
        <w:t>博士</w:t>
      </w:r>
      <w:r>
        <w:rPr>
          <w:sz w:val="28"/>
          <w:szCs w:val="28"/>
        </w:rPr>
        <w:t>研究生招生</w:t>
      </w:r>
      <w:r>
        <w:rPr>
          <w:rFonts w:hint="eastAsia"/>
          <w:sz w:val="28"/>
          <w:szCs w:val="28"/>
        </w:rPr>
        <w:t>工作</w:t>
      </w:r>
      <w:r>
        <w:rPr>
          <w:sz w:val="28"/>
          <w:szCs w:val="28"/>
        </w:rPr>
        <w:t>领导小组制定并负责解释。</w:t>
      </w:r>
    </w:p>
    <w:p>
      <w:pPr>
        <w:spacing w:line="540" w:lineRule="exact"/>
        <w:ind w:firstLine="562" w:firstLineChars="200"/>
        <w:rPr>
          <w:b/>
          <w:sz w:val="28"/>
          <w:szCs w:val="28"/>
        </w:rPr>
      </w:pPr>
      <w:r>
        <w:rPr>
          <w:rFonts w:hint="eastAsia"/>
          <w:b/>
          <w:sz w:val="28"/>
          <w:szCs w:val="28"/>
        </w:rPr>
        <w:t>六</w:t>
      </w:r>
      <w:r>
        <w:rPr>
          <w:b/>
          <w:sz w:val="28"/>
          <w:szCs w:val="28"/>
        </w:rPr>
        <w:t>、信息查询及联系方式</w:t>
      </w:r>
    </w:p>
    <w:p>
      <w:pPr>
        <w:spacing w:line="540" w:lineRule="exact"/>
        <w:ind w:firstLine="560" w:firstLineChars="200"/>
        <w:rPr>
          <w:rStyle w:val="4"/>
          <w:sz w:val="28"/>
          <w:szCs w:val="28"/>
        </w:rPr>
      </w:pPr>
      <w:r>
        <w:rPr>
          <w:sz w:val="28"/>
          <w:szCs w:val="28"/>
        </w:rPr>
        <w:t>网</w:t>
      </w:r>
      <w:r>
        <w:rPr>
          <w:rFonts w:hint="eastAsia"/>
          <w:sz w:val="28"/>
          <w:szCs w:val="28"/>
        </w:rPr>
        <w:t xml:space="preserve"> </w:t>
      </w:r>
      <w:r>
        <w:rPr>
          <w:sz w:val="28"/>
          <w:szCs w:val="28"/>
        </w:rPr>
        <w:t xml:space="preserve">   址：</w:t>
      </w:r>
      <w:r>
        <w:fldChar w:fldCharType="begin"/>
      </w:r>
      <w:r>
        <w:instrText xml:space="preserve"> HYPERLINK "http://cly.njtech.edu.cn/" </w:instrText>
      </w:r>
      <w:r>
        <w:fldChar w:fldCharType="separate"/>
      </w:r>
      <w:r>
        <w:rPr>
          <w:rStyle w:val="4"/>
          <w:sz w:val="28"/>
          <w:szCs w:val="28"/>
        </w:rPr>
        <w:t>http://cly.njtech.edu.cn/</w:t>
      </w:r>
      <w:r>
        <w:rPr>
          <w:rStyle w:val="4"/>
          <w:sz w:val="28"/>
          <w:szCs w:val="28"/>
        </w:rPr>
        <w:fldChar w:fldCharType="end"/>
      </w:r>
    </w:p>
    <w:p>
      <w:pPr>
        <w:spacing w:line="540" w:lineRule="exact"/>
        <w:ind w:firstLine="560" w:firstLineChars="200"/>
        <w:rPr>
          <w:sz w:val="28"/>
          <w:szCs w:val="28"/>
          <w:u w:val="single"/>
        </w:rPr>
      </w:pPr>
      <w:r>
        <w:rPr>
          <w:rStyle w:val="4"/>
          <w:sz w:val="28"/>
          <w:szCs w:val="28"/>
          <w:u w:val="none"/>
        </w:rPr>
        <w:t xml:space="preserve">          </w:t>
      </w:r>
      <w:r>
        <w:rPr>
          <w:rStyle w:val="4"/>
          <w:sz w:val="28"/>
          <w:szCs w:val="28"/>
        </w:rPr>
        <w:t>http://iam.njtech.edu.cn/</w:t>
      </w:r>
    </w:p>
    <w:p>
      <w:pPr>
        <w:spacing w:line="540" w:lineRule="exact"/>
        <w:ind w:firstLine="560" w:firstLineChars="200"/>
        <w:rPr>
          <w:sz w:val="28"/>
          <w:szCs w:val="28"/>
        </w:rPr>
      </w:pPr>
      <w:r>
        <w:rPr>
          <w:rFonts w:hint="eastAsia"/>
          <w:sz w:val="28"/>
          <w:szCs w:val="28"/>
        </w:rPr>
        <w:t>咨询电话</w:t>
      </w:r>
      <w:r>
        <w:rPr>
          <w:sz w:val="28"/>
          <w:szCs w:val="28"/>
        </w:rPr>
        <w:t>：</w:t>
      </w:r>
      <w:r>
        <w:rPr>
          <w:rFonts w:hint="eastAsia"/>
          <w:sz w:val="28"/>
          <w:szCs w:val="28"/>
        </w:rPr>
        <w:t>025-83587270（材料</w:t>
      </w:r>
      <w:r>
        <w:rPr>
          <w:sz w:val="28"/>
          <w:szCs w:val="28"/>
        </w:rPr>
        <w:t>学院办公室</w:t>
      </w:r>
      <w:r>
        <w:rPr>
          <w:rFonts w:hint="eastAsia"/>
          <w:sz w:val="28"/>
          <w:szCs w:val="28"/>
        </w:rPr>
        <w:t>）</w:t>
      </w:r>
    </w:p>
    <w:p>
      <w:pPr>
        <w:spacing w:line="540" w:lineRule="exact"/>
        <w:ind w:firstLine="560" w:firstLineChars="200"/>
        <w:rPr>
          <w:sz w:val="28"/>
          <w:szCs w:val="28"/>
        </w:rPr>
      </w:pPr>
      <w:r>
        <w:rPr>
          <w:rFonts w:hint="eastAsia"/>
          <w:sz w:val="28"/>
          <w:szCs w:val="28"/>
        </w:rPr>
        <w:t xml:space="preserve"> </w:t>
      </w:r>
      <w:r>
        <w:rPr>
          <w:sz w:val="28"/>
          <w:szCs w:val="28"/>
        </w:rPr>
        <w:t xml:space="preserve">         025</w:t>
      </w:r>
      <w:r>
        <w:rPr>
          <w:rFonts w:hint="eastAsia"/>
          <w:sz w:val="28"/>
          <w:szCs w:val="28"/>
        </w:rPr>
        <w:t>-</w:t>
      </w:r>
      <w:r>
        <w:rPr>
          <w:sz w:val="28"/>
          <w:szCs w:val="28"/>
        </w:rPr>
        <w:t>83587982</w:t>
      </w:r>
      <w:r>
        <w:rPr>
          <w:rFonts w:hint="eastAsia"/>
          <w:sz w:val="28"/>
          <w:szCs w:val="28"/>
        </w:rPr>
        <w:t>（先进</w:t>
      </w:r>
      <w:r>
        <w:rPr>
          <w:sz w:val="28"/>
          <w:szCs w:val="28"/>
        </w:rPr>
        <w:t>材料研究院招生办公室</w:t>
      </w:r>
      <w:r>
        <w:rPr>
          <w:rFonts w:hint="eastAsia"/>
          <w:sz w:val="28"/>
          <w:szCs w:val="28"/>
        </w:rPr>
        <w:t>）</w:t>
      </w:r>
    </w:p>
    <w:p>
      <w:pPr>
        <w:spacing w:line="540" w:lineRule="exact"/>
        <w:ind w:firstLine="560" w:firstLineChars="200"/>
        <w:rPr>
          <w:sz w:val="28"/>
          <w:szCs w:val="28"/>
        </w:rPr>
      </w:pPr>
      <w:r>
        <w:rPr>
          <w:rFonts w:hint="eastAsia"/>
          <w:sz w:val="28"/>
          <w:szCs w:val="28"/>
        </w:rPr>
        <w:t xml:space="preserve">          025-581391</w:t>
      </w:r>
      <w:r>
        <w:rPr>
          <w:sz w:val="28"/>
          <w:szCs w:val="28"/>
        </w:rPr>
        <w:t>94</w:t>
      </w:r>
      <w:r>
        <w:rPr>
          <w:rFonts w:hint="eastAsia"/>
          <w:sz w:val="28"/>
          <w:szCs w:val="28"/>
        </w:rPr>
        <w:t>（南京</w:t>
      </w:r>
      <w:r>
        <w:rPr>
          <w:sz w:val="28"/>
          <w:szCs w:val="28"/>
        </w:rPr>
        <w:t>工业大学研招办</w:t>
      </w:r>
      <w:r>
        <w:rPr>
          <w:rFonts w:hint="eastAsia"/>
          <w:sz w:val="28"/>
          <w:szCs w:val="28"/>
        </w:rPr>
        <w:t>）</w:t>
      </w:r>
    </w:p>
    <w:p>
      <w:pPr>
        <w:spacing w:line="540" w:lineRule="exact"/>
        <w:ind w:firstLine="560" w:firstLineChars="200"/>
        <w:rPr>
          <w:sz w:val="28"/>
          <w:szCs w:val="28"/>
        </w:rPr>
      </w:pPr>
      <w:r>
        <w:rPr>
          <w:rFonts w:hint="eastAsia"/>
          <w:sz w:val="28"/>
          <w:szCs w:val="28"/>
        </w:rPr>
        <w:t>联 系 人</w:t>
      </w:r>
      <w:r>
        <w:rPr>
          <w:sz w:val="28"/>
          <w:szCs w:val="28"/>
        </w:rPr>
        <w:t>：</w:t>
      </w:r>
      <w:r>
        <w:rPr>
          <w:rFonts w:hint="eastAsia"/>
          <w:sz w:val="28"/>
          <w:szCs w:val="28"/>
        </w:rPr>
        <w:t>石老师</w:t>
      </w:r>
      <w:r>
        <w:rPr>
          <w:sz w:val="28"/>
          <w:szCs w:val="28"/>
        </w:rPr>
        <w:t>（</w:t>
      </w:r>
      <w:r>
        <w:rPr>
          <w:rFonts w:hint="eastAsia"/>
          <w:sz w:val="28"/>
          <w:szCs w:val="28"/>
        </w:rPr>
        <w:t>材料</w:t>
      </w:r>
      <w:r>
        <w:rPr>
          <w:sz w:val="28"/>
          <w:szCs w:val="28"/>
        </w:rPr>
        <w:t>学院）</w:t>
      </w:r>
    </w:p>
    <w:p>
      <w:pPr>
        <w:spacing w:line="540" w:lineRule="exact"/>
        <w:ind w:firstLine="1960" w:firstLineChars="700"/>
        <w:rPr>
          <w:sz w:val="28"/>
          <w:szCs w:val="28"/>
        </w:rPr>
      </w:pPr>
      <w:r>
        <w:rPr>
          <w:sz w:val="28"/>
          <w:szCs w:val="28"/>
        </w:rPr>
        <w:t>杨老师（</w:t>
      </w:r>
      <w:r>
        <w:rPr>
          <w:rFonts w:hint="eastAsia"/>
          <w:sz w:val="28"/>
          <w:szCs w:val="28"/>
        </w:rPr>
        <w:t>先进</w:t>
      </w:r>
      <w:r>
        <w:rPr>
          <w:sz w:val="28"/>
          <w:szCs w:val="28"/>
        </w:rPr>
        <w:t>材料研究院）</w:t>
      </w:r>
    </w:p>
    <w:p>
      <w:pPr>
        <w:spacing w:line="540" w:lineRule="exact"/>
        <w:ind w:firstLine="560" w:firstLineChars="200"/>
        <w:rPr>
          <w:sz w:val="28"/>
          <w:szCs w:val="28"/>
        </w:rPr>
      </w:pPr>
      <w:r>
        <w:rPr>
          <w:rFonts w:hint="eastAsia"/>
          <w:sz w:val="28"/>
          <w:szCs w:val="28"/>
        </w:rPr>
        <w:t>相关</w:t>
      </w:r>
      <w:r>
        <w:rPr>
          <w:sz w:val="28"/>
          <w:szCs w:val="28"/>
        </w:rPr>
        <w:t>材料寄送地址：南京市浦口区</w:t>
      </w:r>
      <w:r>
        <w:rPr>
          <w:rFonts w:hint="eastAsia"/>
          <w:sz w:val="28"/>
          <w:szCs w:val="28"/>
        </w:rPr>
        <w:t>浦珠南路30号</w:t>
      </w:r>
      <w:r>
        <w:rPr>
          <w:sz w:val="28"/>
          <w:szCs w:val="28"/>
        </w:rPr>
        <w:t>南京工业大学材料学科楼</w:t>
      </w:r>
      <w:r>
        <w:rPr>
          <w:rFonts w:hint="eastAsia"/>
          <w:sz w:val="28"/>
          <w:szCs w:val="28"/>
        </w:rPr>
        <w:t>A519（收件人</w:t>
      </w:r>
      <w:r>
        <w:rPr>
          <w:sz w:val="28"/>
          <w:szCs w:val="28"/>
        </w:rPr>
        <w:t>：石老师，联系电话：</w:t>
      </w:r>
      <w:r>
        <w:rPr>
          <w:rFonts w:hint="eastAsia"/>
          <w:sz w:val="28"/>
          <w:szCs w:val="28"/>
        </w:rPr>
        <w:t>025-83587270）</w:t>
      </w:r>
    </w:p>
    <w:p>
      <w:pPr>
        <w:spacing w:line="540" w:lineRule="exact"/>
        <w:ind w:firstLine="560" w:firstLineChars="200"/>
        <w:rPr>
          <w:sz w:val="28"/>
          <w:szCs w:val="28"/>
        </w:rPr>
      </w:pPr>
      <w:r>
        <w:rPr>
          <w:sz w:val="28"/>
          <w:szCs w:val="28"/>
        </w:rPr>
        <w:t xml:space="preserve"> </w:t>
      </w:r>
    </w:p>
    <w:p>
      <w:pPr>
        <w:spacing w:line="540" w:lineRule="exact"/>
        <w:ind w:firstLine="560" w:firstLineChars="200"/>
        <w:rPr>
          <w:sz w:val="28"/>
          <w:szCs w:val="28"/>
        </w:rPr>
      </w:pPr>
    </w:p>
    <w:p>
      <w:pPr>
        <w:spacing w:line="540" w:lineRule="exact"/>
        <w:ind w:firstLine="560" w:firstLineChars="200"/>
        <w:jc w:val="right"/>
        <w:rPr>
          <w:sz w:val="28"/>
          <w:szCs w:val="28"/>
        </w:rPr>
      </w:pPr>
      <w:r>
        <w:rPr>
          <w:rFonts w:hint="eastAsia"/>
          <w:sz w:val="28"/>
          <w:szCs w:val="28"/>
        </w:rPr>
        <w:t>材料</w:t>
      </w:r>
      <w:r>
        <w:rPr>
          <w:sz w:val="28"/>
          <w:szCs w:val="28"/>
        </w:rPr>
        <w:t>科学与工程</w:t>
      </w:r>
      <w:r>
        <w:rPr>
          <w:rFonts w:hint="eastAsia"/>
          <w:sz w:val="28"/>
          <w:szCs w:val="28"/>
        </w:rPr>
        <w:t>一级学科点</w:t>
      </w:r>
    </w:p>
    <w:p>
      <w:pPr>
        <w:spacing w:line="540" w:lineRule="exact"/>
        <w:ind w:firstLine="560" w:firstLineChars="200"/>
        <w:jc w:val="right"/>
        <w:rPr>
          <w:sz w:val="28"/>
          <w:szCs w:val="28"/>
        </w:rPr>
      </w:pPr>
      <w:r>
        <w:rPr>
          <w:rFonts w:hint="eastAsia"/>
          <w:sz w:val="28"/>
          <w:szCs w:val="28"/>
        </w:rPr>
        <w:t>2019年11月18日</w:t>
      </w: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1" w:fontKey="{A505C4EE-181E-4846-8426-6524D37A3014}"/>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FA55"/>
    <w:multiLevelType w:val="singleLevel"/>
    <w:tmpl w:val="083EFA55"/>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635"/>
    <w:rsid w:val="0007482D"/>
    <w:rsid w:val="00123D49"/>
    <w:rsid w:val="001A1635"/>
    <w:rsid w:val="001D38DA"/>
    <w:rsid w:val="00212562"/>
    <w:rsid w:val="002203AC"/>
    <w:rsid w:val="00220E08"/>
    <w:rsid w:val="00286974"/>
    <w:rsid w:val="00295E84"/>
    <w:rsid w:val="00314F2E"/>
    <w:rsid w:val="00335DBC"/>
    <w:rsid w:val="003E1787"/>
    <w:rsid w:val="0047622C"/>
    <w:rsid w:val="006670B7"/>
    <w:rsid w:val="007E4230"/>
    <w:rsid w:val="00800F37"/>
    <w:rsid w:val="00817618"/>
    <w:rsid w:val="00857378"/>
    <w:rsid w:val="009222C4"/>
    <w:rsid w:val="00A01CBF"/>
    <w:rsid w:val="00A40E29"/>
    <w:rsid w:val="00AC089D"/>
    <w:rsid w:val="00BE5B28"/>
    <w:rsid w:val="00CE0AAC"/>
    <w:rsid w:val="00D80F42"/>
    <w:rsid w:val="00F075C8"/>
    <w:rsid w:val="00F14EA1"/>
    <w:rsid w:val="00F2746D"/>
    <w:rsid w:val="00F900AB"/>
    <w:rsid w:val="3EE46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iPriority w:val="0"/>
    <w:rPr>
      <w:color w:val="0563C1" w:themeColor="hyperlink"/>
      <w:u w:val="single"/>
      <w14:textFill>
        <w14:solidFill>
          <w14:schemeClr w14:val="hlink"/>
        </w14:solidFill>
      </w14:textFill>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475</Words>
  <Characters>2712</Characters>
  <Lines>22</Lines>
  <Paragraphs>6</Paragraphs>
  <TotalTime>234</TotalTime>
  <ScaleCrop>false</ScaleCrop>
  <LinksUpToDate>false</LinksUpToDate>
  <CharactersWithSpaces>3181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2019-11-17T05:45:00Z</dcterms:created>
  <dc:creator>杨 梦飞</dc:creator>
  <cp:lastModifiedBy>好一朵</cp:lastModifiedBy>
  <dcterms:modified xsi:type="dcterms:W3CDTF">2020-01-14T06:10:18Z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