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3A" w:rsidRDefault="00E408F9">
      <w:pPr>
        <w:spacing w:line="520" w:lineRule="exact"/>
        <w:jc w:val="center"/>
        <w:rPr>
          <w:rFonts w:asciiTheme="minorEastAsia" w:hAnsiTheme="minorEastAsia" w:cs="宋体"/>
          <w:b/>
          <w:color w:val="000000" w:themeColor="text1"/>
          <w:sz w:val="32"/>
          <w:szCs w:val="32"/>
        </w:rPr>
      </w:pPr>
      <w:r>
        <w:rPr>
          <w:rFonts w:asciiTheme="minorEastAsia" w:hAnsiTheme="minorEastAsia" w:cs="宋体" w:hint="eastAsia"/>
          <w:b/>
          <w:color w:val="000000" w:themeColor="text1"/>
          <w:sz w:val="32"/>
          <w:szCs w:val="32"/>
        </w:rPr>
        <w:t>南京工业大学</w:t>
      </w:r>
      <w:r>
        <w:rPr>
          <w:rFonts w:asciiTheme="minorEastAsia" w:hAnsiTheme="minorEastAsia" w:cs="宋体" w:hint="eastAsia"/>
          <w:b/>
          <w:color w:val="000000" w:themeColor="text1"/>
          <w:sz w:val="32"/>
          <w:szCs w:val="32"/>
        </w:rPr>
        <w:t>2018</w:t>
      </w:r>
      <w:r>
        <w:rPr>
          <w:rFonts w:asciiTheme="minorEastAsia" w:hAnsiTheme="minorEastAsia" w:cs="宋体" w:hint="eastAsia"/>
          <w:b/>
          <w:color w:val="000000" w:themeColor="text1"/>
          <w:sz w:val="32"/>
          <w:szCs w:val="32"/>
        </w:rPr>
        <w:t>年博士研究生录取工作办法</w:t>
      </w:r>
    </w:p>
    <w:p w:rsidR="00B9153A" w:rsidRDefault="00B9153A">
      <w:pPr>
        <w:spacing w:line="520" w:lineRule="exact"/>
        <w:rPr>
          <w:rFonts w:asciiTheme="minorEastAsia" w:hAnsiTheme="minorEastAsia" w:cs="宋体"/>
          <w:color w:val="000000" w:themeColor="text1"/>
          <w:sz w:val="28"/>
          <w:szCs w:val="28"/>
        </w:rPr>
      </w:pP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根据教育部有关规定、《南京工业大学</w:t>
      </w:r>
      <w:r>
        <w:rPr>
          <w:rFonts w:asciiTheme="minorEastAsia" w:hAnsiTheme="minorEastAsia" w:cs="宋体" w:hint="eastAsia"/>
          <w:color w:val="000000" w:themeColor="text1"/>
          <w:sz w:val="28"/>
          <w:szCs w:val="28"/>
        </w:rPr>
        <w:t>2018</w:t>
      </w:r>
      <w:r>
        <w:rPr>
          <w:rFonts w:asciiTheme="minorEastAsia" w:hAnsiTheme="minorEastAsia" w:cs="宋体" w:hint="eastAsia"/>
          <w:color w:val="000000" w:themeColor="text1"/>
          <w:sz w:val="28"/>
          <w:szCs w:val="28"/>
        </w:rPr>
        <w:t>年招收攻读博士学位研究生章程》的要求及我校</w:t>
      </w:r>
      <w:r>
        <w:rPr>
          <w:rFonts w:asciiTheme="minorEastAsia" w:hAnsiTheme="minorEastAsia" w:cs="宋体" w:hint="eastAsia"/>
          <w:color w:val="000000" w:themeColor="text1"/>
          <w:sz w:val="28"/>
          <w:szCs w:val="28"/>
        </w:rPr>
        <w:t>2018</w:t>
      </w:r>
      <w:r>
        <w:rPr>
          <w:rFonts w:asciiTheme="minorEastAsia" w:hAnsiTheme="minorEastAsia" w:cs="宋体" w:hint="eastAsia"/>
          <w:color w:val="000000" w:themeColor="text1"/>
          <w:sz w:val="28"/>
          <w:szCs w:val="28"/>
        </w:rPr>
        <w:t>年博士招生简章，现将我校</w:t>
      </w:r>
      <w:r>
        <w:rPr>
          <w:rFonts w:asciiTheme="minorEastAsia" w:hAnsiTheme="minorEastAsia" w:cs="宋体" w:hint="eastAsia"/>
          <w:color w:val="000000" w:themeColor="text1"/>
          <w:sz w:val="28"/>
          <w:szCs w:val="28"/>
        </w:rPr>
        <w:t>2018</w:t>
      </w:r>
      <w:r>
        <w:rPr>
          <w:rFonts w:asciiTheme="minorEastAsia" w:hAnsiTheme="minorEastAsia" w:cs="宋体" w:hint="eastAsia"/>
          <w:color w:val="000000" w:themeColor="text1"/>
          <w:sz w:val="28"/>
          <w:szCs w:val="28"/>
        </w:rPr>
        <w:t>年博士研究生录取工作办法公布如下：</w:t>
      </w:r>
    </w:p>
    <w:p w:rsidR="00B9153A" w:rsidRDefault="00E408F9">
      <w:pPr>
        <w:spacing w:line="520" w:lineRule="exac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一、基本要求</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1</w:t>
      </w:r>
      <w:r>
        <w:rPr>
          <w:rFonts w:asciiTheme="minorEastAsia" w:hAnsiTheme="minorEastAsia" w:cs="宋体"/>
          <w:color w:val="000000" w:themeColor="text1"/>
          <w:sz w:val="28"/>
          <w:szCs w:val="28"/>
        </w:rPr>
        <w:t>.</w:t>
      </w:r>
      <w:r>
        <w:rPr>
          <w:rFonts w:asciiTheme="minorEastAsia" w:hAnsiTheme="minorEastAsia" w:cs="宋体" w:hint="eastAsia"/>
          <w:color w:val="000000" w:themeColor="text1"/>
          <w:sz w:val="28"/>
          <w:szCs w:val="28"/>
        </w:rPr>
        <w:t>统考考生：基础英语≥</w:t>
      </w:r>
      <w:r>
        <w:rPr>
          <w:rFonts w:asciiTheme="minorEastAsia" w:hAnsiTheme="minorEastAsia" w:cs="宋体" w:hint="eastAsia"/>
          <w:color w:val="000000" w:themeColor="text1"/>
          <w:sz w:val="28"/>
          <w:szCs w:val="28"/>
        </w:rPr>
        <w:t>5</w:t>
      </w:r>
      <w:r>
        <w:rPr>
          <w:rFonts w:asciiTheme="minorEastAsia" w:hAnsiTheme="minorEastAsia" w:cs="宋体" w:hint="eastAsia"/>
          <w:color w:val="000000" w:themeColor="text1"/>
          <w:sz w:val="28"/>
          <w:szCs w:val="28"/>
        </w:rPr>
        <w:t>0</w:t>
      </w:r>
      <w:r>
        <w:rPr>
          <w:rFonts w:asciiTheme="minorEastAsia" w:hAnsiTheme="minorEastAsia" w:cs="宋体" w:hint="eastAsia"/>
          <w:color w:val="000000" w:themeColor="text1"/>
          <w:sz w:val="28"/>
          <w:szCs w:val="28"/>
        </w:rPr>
        <w:t>分</w:t>
      </w:r>
      <w:r>
        <w:rPr>
          <w:rFonts w:asciiTheme="minorEastAsia" w:hAnsiTheme="minorEastAsia" w:cs="宋体" w:hint="eastAsia"/>
          <w:color w:val="000000" w:themeColor="text1"/>
          <w:sz w:val="28"/>
          <w:szCs w:val="28"/>
        </w:rPr>
        <w:t xml:space="preserve">, </w:t>
      </w:r>
      <w:r>
        <w:rPr>
          <w:rFonts w:asciiTheme="minorEastAsia" w:hAnsiTheme="minorEastAsia" w:cs="宋体" w:hint="eastAsia"/>
          <w:color w:val="000000" w:themeColor="text1"/>
          <w:sz w:val="28"/>
          <w:szCs w:val="28"/>
        </w:rPr>
        <w:t>业务课单科≥</w:t>
      </w:r>
      <w:r>
        <w:rPr>
          <w:rFonts w:asciiTheme="minorEastAsia" w:hAnsiTheme="minorEastAsia" w:cs="宋体" w:hint="eastAsia"/>
          <w:color w:val="000000" w:themeColor="text1"/>
          <w:sz w:val="28"/>
          <w:szCs w:val="28"/>
        </w:rPr>
        <w:t>60</w:t>
      </w:r>
      <w:r>
        <w:rPr>
          <w:rFonts w:asciiTheme="minorEastAsia" w:hAnsiTheme="minorEastAsia" w:cs="宋体" w:hint="eastAsia"/>
          <w:color w:val="000000" w:themeColor="text1"/>
          <w:sz w:val="28"/>
          <w:szCs w:val="28"/>
        </w:rPr>
        <w:t>分；</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2</w:t>
      </w:r>
      <w:r>
        <w:rPr>
          <w:rFonts w:asciiTheme="minorEastAsia" w:hAnsiTheme="minorEastAsia" w:cs="宋体"/>
          <w:color w:val="000000" w:themeColor="text1"/>
          <w:sz w:val="28"/>
          <w:szCs w:val="28"/>
        </w:rPr>
        <w:t>.</w:t>
      </w:r>
      <w:r>
        <w:rPr>
          <w:rFonts w:asciiTheme="minorEastAsia" w:hAnsiTheme="minorEastAsia" w:cs="宋体" w:hint="eastAsia"/>
          <w:color w:val="000000" w:themeColor="text1"/>
          <w:sz w:val="28"/>
          <w:szCs w:val="28"/>
        </w:rPr>
        <w:t>硕博连读考生：英语达到六级水平；</w:t>
      </w:r>
    </w:p>
    <w:p w:rsidR="00B9153A" w:rsidRDefault="00E408F9">
      <w:pPr>
        <w:spacing w:line="520" w:lineRule="exac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二、招生名额</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color w:val="000000" w:themeColor="text1"/>
          <w:sz w:val="28"/>
          <w:szCs w:val="28"/>
        </w:rPr>
        <w:t>1.</w:t>
      </w:r>
      <w:r>
        <w:rPr>
          <w:rFonts w:asciiTheme="minorEastAsia" w:hAnsiTheme="minorEastAsia" w:cs="宋体" w:hint="eastAsia"/>
          <w:color w:val="000000" w:themeColor="text1"/>
          <w:sz w:val="28"/>
          <w:szCs w:val="28"/>
        </w:rPr>
        <w:t>研究生院根据学科建设</w:t>
      </w:r>
      <w:r>
        <w:rPr>
          <w:rFonts w:asciiTheme="minorEastAsia" w:hAnsiTheme="minorEastAsia" w:cs="宋体"/>
          <w:color w:val="000000" w:themeColor="text1"/>
          <w:sz w:val="28"/>
          <w:szCs w:val="28"/>
        </w:rPr>
        <w:t>需要</w:t>
      </w:r>
      <w:r>
        <w:rPr>
          <w:rFonts w:asciiTheme="minorEastAsia" w:hAnsiTheme="minorEastAsia" w:cs="宋体" w:hint="eastAsia"/>
          <w:color w:val="000000" w:themeColor="text1"/>
          <w:sz w:val="28"/>
          <w:szCs w:val="28"/>
        </w:rPr>
        <w:t>制定博士生名额分配</w:t>
      </w:r>
      <w:r>
        <w:rPr>
          <w:rFonts w:asciiTheme="minorEastAsia" w:hAnsiTheme="minorEastAsia" w:cs="宋体"/>
          <w:color w:val="000000" w:themeColor="text1"/>
          <w:sz w:val="28"/>
          <w:szCs w:val="28"/>
        </w:rPr>
        <w:t>方案，经</w:t>
      </w:r>
      <w:r>
        <w:rPr>
          <w:rFonts w:asciiTheme="minorEastAsia" w:hAnsiTheme="minorEastAsia" w:cs="宋体" w:hint="eastAsia"/>
          <w:color w:val="000000" w:themeColor="text1"/>
          <w:sz w:val="28"/>
          <w:szCs w:val="28"/>
        </w:rPr>
        <w:t>学校</w:t>
      </w:r>
      <w:r>
        <w:rPr>
          <w:rFonts w:asciiTheme="minorEastAsia" w:hAnsiTheme="minorEastAsia" w:cs="宋体"/>
          <w:color w:val="000000" w:themeColor="text1"/>
          <w:sz w:val="28"/>
          <w:szCs w:val="28"/>
        </w:rPr>
        <w:t>招生工作领导小组同意</w:t>
      </w:r>
      <w:r>
        <w:rPr>
          <w:rFonts w:asciiTheme="minorEastAsia" w:hAnsiTheme="minorEastAsia" w:cs="宋体" w:hint="eastAsia"/>
          <w:color w:val="000000" w:themeColor="text1"/>
          <w:sz w:val="28"/>
          <w:szCs w:val="28"/>
        </w:rPr>
        <w:t>，</w:t>
      </w:r>
      <w:r>
        <w:rPr>
          <w:rFonts w:asciiTheme="minorEastAsia" w:hAnsiTheme="minorEastAsia" w:cs="宋体"/>
          <w:color w:val="000000" w:themeColor="text1"/>
          <w:sz w:val="28"/>
          <w:szCs w:val="28"/>
        </w:rPr>
        <w:t>将</w:t>
      </w:r>
      <w:r>
        <w:rPr>
          <w:rFonts w:asciiTheme="minorEastAsia" w:hAnsiTheme="minorEastAsia" w:cs="宋体" w:hint="eastAsia"/>
          <w:color w:val="000000" w:themeColor="text1"/>
          <w:sz w:val="28"/>
          <w:szCs w:val="28"/>
        </w:rPr>
        <w:t>招生</w:t>
      </w:r>
      <w:r>
        <w:rPr>
          <w:rFonts w:asciiTheme="minorEastAsia" w:hAnsiTheme="minorEastAsia" w:cs="宋体"/>
          <w:color w:val="000000" w:themeColor="text1"/>
          <w:sz w:val="28"/>
          <w:szCs w:val="28"/>
        </w:rPr>
        <w:t>名额分配</w:t>
      </w:r>
      <w:r>
        <w:rPr>
          <w:rFonts w:asciiTheme="minorEastAsia" w:hAnsiTheme="minorEastAsia" w:cs="宋体" w:hint="eastAsia"/>
          <w:color w:val="000000" w:themeColor="text1"/>
          <w:sz w:val="28"/>
          <w:szCs w:val="28"/>
        </w:rPr>
        <w:t>至各博士培养单位；各博士培养单位根据学科发展情况、生源情况和导师情况确定</w:t>
      </w:r>
      <w:r>
        <w:rPr>
          <w:rFonts w:asciiTheme="minorEastAsia" w:hAnsiTheme="minorEastAsia" w:cs="宋体"/>
          <w:color w:val="000000" w:themeColor="text1"/>
          <w:sz w:val="28"/>
          <w:szCs w:val="28"/>
        </w:rPr>
        <w:t>导师</w:t>
      </w:r>
      <w:r>
        <w:rPr>
          <w:rFonts w:asciiTheme="minorEastAsia" w:hAnsiTheme="minorEastAsia" w:cs="宋体" w:hint="eastAsia"/>
          <w:color w:val="000000" w:themeColor="text1"/>
          <w:sz w:val="28"/>
          <w:szCs w:val="28"/>
        </w:rPr>
        <w:t>的</w:t>
      </w:r>
      <w:r>
        <w:rPr>
          <w:rFonts w:asciiTheme="minorEastAsia" w:hAnsiTheme="minorEastAsia" w:cs="宋体"/>
          <w:color w:val="000000" w:themeColor="text1"/>
          <w:sz w:val="28"/>
          <w:szCs w:val="28"/>
        </w:rPr>
        <w:t>招生名额</w:t>
      </w:r>
      <w:r>
        <w:rPr>
          <w:rFonts w:asciiTheme="minorEastAsia" w:hAnsiTheme="minorEastAsia" w:cs="宋体" w:hint="eastAsia"/>
          <w:color w:val="000000" w:themeColor="text1"/>
          <w:sz w:val="28"/>
          <w:szCs w:val="28"/>
        </w:rPr>
        <w:t>；</w:t>
      </w:r>
      <w:r>
        <w:rPr>
          <w:rFonts w:asciiTheme="minorEastAsia" w:hAnsiTheme="minorEastAsia" w:cs="宋体"/>
          <w:color w:val="000000" w:themeColor="text1"/>
          <w:sz w:val="28"/>
          <w:szCs w:val="28"/>
        </w:rPr>
        <w:t>导师</w:t>
      </w:r>
      <w:r>
        <w:rPr>
          <w:rFonts w:asciiTheme="minorEastAsia" w:hAnsiTheme="minorEastAsia" w:cs="宋体" w:hint="eastAsia"/>
          <w:color w:val="000000" w:themeColor="text1"/>
          <w:sz w:val="28"/>
          <w:szCs w:val="28"/>
        </w:rPr>
        <w:t>须</w:t>
      </w:r>
      <w:r>
        <w:rPr>
          <w:rFonts w:asciiTheme="minorEastAsia" w:hAnsiTheme="minorEastAsia" w:cs="宋体"/>
          <w:color w:val="000000" w:themeColor="text1"/>
          <w:sz w:val="28"/>
          <w:szCs w:val="28"/>
        </w:rPr>
        <w:t>在分配名额内招生</w:t>
      </w:r>
      <w:r>
        <w:rPr>
          <w:rFonts w:asciiTheme="minorEastAsia" w:hAnsiTheme="minorEastAsia" w:cs="宋体" w:hint="eastAsia"/>
          <w:color w:val="000000" w:themeColor="text1"/>
          <w:sz w:val="28"/>
          <w:szCs w:val="28"/>
        </w:rPr>
        <w:t>。</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color w:val="000000" w:themeColor="text1"/>
          <w:sz w:val="28"/>
          <w:szCs w:val="28"/>
        </w:rPr>
        <w:t>2.</w:t>
      </w:r>
      <w:r>
        <w:rPr>
          <w:rFonts w:asciiTheme="minorEastAsia" w:hAnsiTheme="minorEastAsia" w:cs="宋体" w:hint="eastAsia"/>
          <w:color w:val="000000" w:themeColor="text1"/>
          <w:sz w:val="28"/>
          <w:szCs w:val="28"/>
        </w:rPr>
        <w:t>每位博士生导师的招生人数原则上不得超过</w:t>
      </w:r>
      <w:r>
        <w:rPr>
          <w:rFonts w:asciiTheme="minorEastAsia" w:hAnsiTheme="minorEastAsia" w:cs="宋体" w:hint="eastAsia"/>
          <w:color w:val="000000" w:themeColor="text1"/>
          <w:sz w:val="28"/>
          <w:szCs w:val="28"/>
        </w:rPr>
        <w:t>3</w:t>
      </w:r>
      <w:r>
        <w:rPr>
          <w:rFonts w:asciiTheme="minorEastAsia" w:hAnsiTheme="minorEastAsia" w:cs="宋体" w:hint="eastAsia"/>
          <w:color w:val="000000" w:themeColor="text1"/>
          <w:sz w:val="28"/>
          <w:szCs w:val="28"/>
        </w:rPr>
        <w:t>人。</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3.</w:t>
      </w:r>
      <w:r>
        <w:rPr>
          <w:rFonts w:asciiTheme="minorEastAsia" w:hAnsiTheme="minorEastAsia" w:cs="宋体" w:hint="eastAsia"/>
          <w:color w:val="000000" w:themeColor="text1"/>
          <w:sz w:val="28"/>
          <w:szCs w:val="28"/>
        </w:rPr>
        <w:t>各博士培养单位</w:t>
      </w:r>
      <w:r>
        <w:rPr>
          <w:rFonts w:asciiTheme="minorEastAsia" w:hAnsiTheme="minorEastAsia" w:cs="宋体"/>
          <w:color w:val="000000" w:themeColor="text1"/>
          <w:sz w:val="28"/>
          <w:szCs w:val="28"/>
        </w:rPr>
        <w:t>招生名额未用完，</w:t>
      </w:r>
      <w:r>
        <w:rPr>
          <w:rFonts w:asciiTheme="minorEastAsia" w:hAnsiTheme="minorEastAsia" w:cs="宋体" w:hint="eastAsia"/>
          <w:color w:val="000000" w:themeColor="text1"/>
          <w:sz w:val="28"/>
          <w:szCs w:val="28"/>
        </w:rPr>
        <w:t>由学校</w:t>
      </w:r>
      <w:r>
        <w:rPr>
          <w:rFonts w:asciiTheme="minorEastAsia" w:hAnsiTheme="minorEastAsia" w:cs="宋体"/>
          <w:color w:val="000000" w:themeColor="text1"/>
          <w:sz w:val="28"/>
          <w:szCs w:val="28"/>
        </w:rPr>
        <w:t>统一调配。</w:t>
      </w:r>
    </w:p>
    <w:p w:rsidR="00B9153A" w:rsidRDefault="00E408F9">
      <w:pPr>
        <w:spacing w:line="520" w:lineRule="exac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三</w:t>
      </w:r>
      <w:r>
        <w:rPr>
          <w:rFonts w:asciiTheme="minorEastAsia" w:hAnsiTheme="minorEastAsia" w:cs="宋体"/>
          <w:color w:val="000000" w:themeColor="text1"/>
          <w:sz w:val="28"/>
          <w:szCs w:val="28"/>
        </w:rPr>
        <w:t>、</w:t>
      </w:r>
      <w:r>
        <w:rPr>
          <w:rFonts w:asciiTheme="minorEastAsia" w:hAnsiTheme="minorEastAsia" w:cs="宋体" w:hint="eastAsia"/>
          <w:color w:val="000000" w:themeColor="text1"/>
          <w:sz w:val="28"/>
          <w:szCs w:val="28"/>
        </w:rPr>
        <w:t>综合</w:t>
      </w:r>
      <w:r>
        <w:rPr>
          <w:rFonts w:asciiTheme="minorEastAsia" w:hAnsiTheme="minorEastAsia" w:cs="宋体"/>
          <w:color w:val="000000" w:themeColor="text1"/>
          <w:sz w:val="28"/>
          <w:szCs w:val="28"/>
        </w:rPr>
        <w:t>成绩</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1</w:t>
      </w:r>
      <w:r>
        <w:rPr>
          <w:rFonts w:asciiTheme="minorEastAsia" w:hAnsiTheme="minorEastAsia" w:cs="宋体"/>
          <w:color w:val="000000" w:themeColor="text1"/>
          <w:sz w:val="28"/>
          <w:szCs w:val="28"/>
        </w:rPr>
        <w:t>.</w:t>
      </w:r>
      <w:r>
        <w:rPr>
          <w:rFonts w:asciiTheme="minorEastAsia" w:hAnsiTheme="minorEastAsia" w:cs="宋体" w:hint="eastAsia"/>
          <w:color w:val="000000" w:themeColor="text1"/>
          <w:sz w:val="28"/>
          <w:szCs w:val="28"/>
        </w:rPr>
        <w:t>统考考生</w:t>
      </w:r>
      <w:r>
        <w:rPr>
          <w:rFonts w:asciiTheme="minorEastAsia" w:hAnsiTheme="minorEastAsia" w:cs="宋体"/>
          <w:color w:val="000000" w:themeColor="text1"/>
          <w:sz w:val="28"/>
          <w:szCs w:val="28"/>
        </w:rPr>
        <w:t>：初试</w:t>
      </w:r>
      <w:r>
        <w:rPr>
          <w:rFonts w:asciiTheme="minorEastAsia" w:hAnsiTheme="minorEastAsia" w:cs="宋体" w:hint="eastAsia"/>
          <w:color w:val="000000" w:themeColor="text1"/>
          <w:sz w:val="28"/>
          <w:szCs w:val="28"/>
        </w:rPr>
        <w:t>总</w:t>
      </w:r>
      <w:r>
        <w:rPr>
          <w:rFonts w:asciiTheme="minorEastAsia" w:hAnsiTheme="minorEastAsia" w:cs="宋体"/>
          <w:color w:val="000000" w:themeColor="text1"/>
          <w:sz w:val="28"/>
          <w:szCs w:val="28"/>
        </w:rPr>
        <w:t>成绩与</w:t>
      </w:r>
      <w:r>
        <w:rPr>
          <w:rFonts w:asciiTheme="minorEastAsia" w:hAnsiTheme="minorEastAsia" w:cs="宋体" w:hint="eastAsia"/>
          <w:color w:val="000000" w:themeColor="text1"/>
          <w:sz w:val="28"/>
          <w:szCs w:val="28"/>
        </w:rPr>
        <w:t>复试</w:t>
      </w:r>
      <w:r>
        <w:rPr>
          <w:rFonts w:asciiTheme="minorEastAsia" w:hAnsiTheme="minorEastAsia" w:cs="宋体"/>
          <w:color w:val="000000" w:themeColor="text1"/>
          <w:sz w:val="28"/>
          <w:szCs w:val="28"/>
        </w:rPr>
        <w:t>成绩之和；</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color w:val="000000" w:themeColor="text1"/>
          <w:sz w:val="28"/>
          <w:szCs w:val="28"/>
        </w:rPr>
        <w:t>2.</w:t>
      </w:r>
      <w:r>
        <w:rPr>
          <w:rFonts w:asciiTheme="minorEastAsia" w:hAnsiTheme="minorEastAsia" w:cs="宋体" w:hint="eastAsia"/>
          <w:color w:val="000000" w:themeColor="text1"/>
          <w:sz w:val="28"/>
          <w:szCs w:val="28"/>
        </w:rPr>
        <w:t>硕博连读</w:t>
      </w:r>
      <w:r>
        <w:rPr>
          <w:rFonts w:asciiTheme="minorEastAsia" w:hAnsiTheme="minorEastAsia" w:cs="宋体"/>
          <w:color w:val="000000" w:themeColor="text1"/>
          <w:sz w:val="28"/>
          <w:szCs w:val="28"/>
        </w:rPr>
        <w:t>考生：复试成绩。</w:t>
      </w:r>
    </w:p>
    <w:p w:rsidR="00B9153A" w:rsidRDefault="00E408F9">
      <w:pPr>
        <w:spacing w:line="520" w:lineRule="exac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四、录取办法</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1</w:t>
      </w:r>
      <w:r>
        <w:rPr>
          <w:rFonts w:asciiTheme="minorEastAsia" w:hAnsiTheme="minorEastAsia" w:cs="宋体" w:hint="eastAsia"/>
          <w:color w:val="000000" w:themeColor="text1"/>
          <w:sz w:val="28"/>
          <w:szCs w:val="28"/>
        </w:rPr>
        <w:t>．各博士培养单位招生工作小组统筹考虑统考考生和硕博连读考生的综合情况，确定</w:t>
      </w:r>
      <w:r>
        <w:rPr>
          <w:rFonts w:asciiTheme="minorEastAsia" w:hAnsiTheme="minorEastAsia" w:cs="宋体"/>
          <w:color w:val="000000" w:themeColor="text1"/>
          <w:sz w:val="28"/>
          <w:szCs w:val="28"/>
        </w:rPr>
        <w:t>统考考生和硕博连读</w:t>
      </w:r>
      <w:r>
        <w:rPr>
          <w:rFonts w:asciiTheme="minorEastAsia" w:hAnsiTheme="minorEastAsia" w:cs="宋体" w:hint="eastAsia"/>
          <w:color w:val="000000" w:themeColor="text1"/>
          <w:sz w:val="28"/>
          <w:szCs w:val="28"/>
        </w:rPr>
        <w:t>考生招生人数；同一</w:t>
      </w:r>
      <w:r>
        <w:rPr>
          <w:rFonts w:asciiTheme="minorEastAsia" w:hAnsiTheme="minorEastAsia" w:cs="宋体"/>
          <w:color w:val="000000" w:themeColor="text1"/>
          <w:sz w:val="28"/>
          <w:szCs w:val="28"/>
        </w:rPr>
        <w:t>导师</w:t>
      </w:r>
      <w:r>
        <w:rPr>
          <w:rFonts w:asciiTheme="minorEastAsia" w:hAnsiTheme="minorEastAsia" w:cs="宋体" w:hint="eastAsia"/>
          <w:color w:val="000000" w:themeColor="text1"/>
          <w:sz w:val="28"/>
          <w:szCs w:val="28"/>
        </w:rPr>
        <w:t>同一</w:t>
      </w:r>
      <w:r>
        <w:rPr>
          <w:rFonts w:asciiTheme="minorEastAsia" w:hAnsiTheme="minorEastAsia" w:cs="宋体"/>
          <w:color w:val="000000" w:themeColor="text1"/>
          <w:sz w:val="28"/>
          <w:szCs w:val="28"/>
        </w:rPr>
        <w:t>报考专业按照综合成绩排序，</w:t>
      </w:r>
      <w:r>
        <w:rPr>
          <w:rFonts w:asciiTheme="minorEastAsia" w:hAnsiTheme="minorEastAsia" w:cs="宋体" w:hint="eastAsia"/>
          <w:color w:val="000000" w:themeColor="text1"/>
          <w:sz w:val="28"/>
          <w:szCs w:val="28"/>
        </w:rPr>
        <w:t>拟定录取名单。</w:t>
      </w:r>
    </w:p>
    <w:p w:rsidR="00B9153A" w:rsidRDefault="00E408F9">
      <w:pPr>
        <w:spacing w:line="520" w:lineRule="exact"/>
        <w:ind w:firstLineChars="200" w:firstLine="560"/>
        <w:jc w:val="lef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2</w:t>
      </w:r>
      <w:r>
        <w:rPr>
          <w:rFonts w:asciiTheme="minorEastAsia" w:hAnsiTheme="minorEastAsia" w:cs="宋体" w:hint="eastAsia"/>
          <w:color w:val="000000" w:themeColor="text1"/>
          <w:sz w:val="28"/>
          <w:szCs w:val="28"/>
        </w:rPr>
        <w:t>．部分博士培养单位出现考生录取人数不足情况时，可根据实际情况，选拔</w:t>
      </w:r>
      <w:r>
        <w:rPr>
          <w:rFonts w:asciiTheme="minorEastAsia" w:hAnsiTheme="minorEastAsia" w:cs="宋体"/>
          <w:color w:val="000000" w:themeColor="text1"/>
          <w:sz w:val="28"/>
          <w:szCs w:val="28"/>
        </w:rPr>
        <w:t>具有学术专长或具有培养潜质的考生</w:t>
      </w:r>
      <w:r>
        <w:rPr>
          <w:rFonts w:asciiTheme="minorEastAsia" w:hAnsiTheme="minorEastAsia" w:cs="宋体" w:hint="eastAsia"/>
          <w:color w:val="000000" w:themeColor="text1"/>
          <w:sz w:val="28"/>
          <w:szCs w:val="28"/>
        </w:rPr>
        <w:t>破格录取。我校破格条件如下：</w:t>
      </w:r>
    </w:p>
    <w:p w:rsidR="00B9153A" w:rsidRDefault="00E408F9">
      <w:pPr>
        <w:spacing w:line="520" w:lineRule="exact"/>
        <w:ind w:firstLineChars="200" w:firstLine="560"/>
        <w:jc w:val="lef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w:t>
      </w:r>
      <w:r>
        <w:rPr>
          <w:rFonts w:asciiTheme="minorEastAsia" w:hAnsiTheme="minorEastAsia" w:cs="宋体" w:hint="eastAsia"/>
          <w:color w:val="000000" w:themeColor="text1"/>
          <w:sz w:val="28"/>
          <w:szCs w:val="28"/>
        </w:rPr>
        <w:t>1</w:t>
      </w:r>
      <w:r>
        <w:rPr>
          <w:rFonts w:asciiTheme="minorEastAsia" w:hAnsiTheme="minorEastAsia" w:cs="宋体" w:hint="eastAsia"/>
          <w:color w:val="000000" w:themeColor="text1"/>
          <w:sz w:val="28"/>
          <w:szCs w:val="28"/>
        </w:rPr>
        <w:t>）硕博连读考生需要有高水平文章、发明专利</w:t>
      </w:r>
      <w:r>
        <w:rPr>
          <w:rFonts w:asciiTheme="minorEastAsia" w:hAnsiTheme="minorEastAsia" w:cs="宋体"/>
          <w:color w:val="000000" w:themeColor="text1"/>
          <w:sz w:val="28"/>
          <w:szCs w:val="28"/>
        </w:rPr>
        <w:t>等</w:t>
      </w:r>
      <w:r>
        <w:rPr>
          <w:rFonts w:asciiTheme="minorEastAsia" w:hAnsiTheme="minorEastAsia" w:cs="宋体" w:hint="eastAsia"/>
          <w:color w:val="000000" w:themeColor="text1"/>
          <w:sz w:val="28"/>
          <w:szCs w:val="28"/>
        </w:rPr>
        <w:t>科研成果；</w:t>
      </w:r>
    </w:p>
    <w:p w:rsidR="00B9153A" w:rsidRDefault="00E408F9">
      <w:pPr>
        <w:spacing w:line="520" w:lineRule="exact"/>
        <w:ind w:firstLineChars="200" w:firstLine="560"/>
        <w:jc w:val="lef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lastRenderedPageBreak/>
        <w:t>（</w:t>
      </w:r>
      <w:r>
        <w:rPr>
          <w:rFonts w:asciiTheme="minorEastAsia" w:hAnsiTheme="minorEastAsia" w:cs="宋体" w:hint="eastAsia"/>
          <w:color w:val="000000" w:themeColor="text1"/>
          <w:sz w:val="28"/>
          <w:szCs w:val="28"/>
        </w:rPr>
        <w:t>2</w:t>
      </w:r>
      <w:r>
        <w:rPr>
          <w:rFonts w:asciiTheme="minorEastAsia" w:hAnsiTheme="minorEastAsia" w:cs="宋体" w:hint="eastAsia"/>
          <w:color w:val="000000" w:themeColor="text1"/>
          <w:sz w:val="28"/>
          <w:szCs w:val="28"/>
        </w:rPr>
        <w:t>）统考考生只允许单科破格，且</w:t>
      </w:r>
      <w:r>
        <w:rPr>
          <w:rFonts w:asciiTheme="minorEastAsia" w:hAnsiTheme="minorEastAsia" w:cs="宋体"/>
          <w:color w:val="000000" w:themeColor="text1"/>
          <w:sz w:val="28"/>
          <w:szCs w:val="28"/>
        </w:rPr>
        <w:t>单科成绩不得低于</w:t>
      </w:r>
      <w:r>
        <w:rPr>
          <w:rFonts w:asciiTheme="minorEastAsia" w:hAnsiTheme="minorEastAsia" w:cs="宋体" w:hint="eastAsia"/>
          <w:color w:val="000000" w:themeColor="text1"/>
          <w:sz w:val="28"/>
          <w:szCs w:val="28"/>
        </w:rPr>
        <w:t>4</w:t>
      </w:r>
      <w:r>
        <w:rPr>
          <w:rFonts w:asciiTheme="minorEastAsia" w:hAnsiTheme="minorEastAsia" w:cs="宋体" w:hint="eastAsia"/>
          <w:color w:val="000000" w:themeColor="text1"/>
          <w:sz w:val="28"/>
          <w:szCs w:val="28"/>
        </w:rPr>
        <w:t>5</w:t>
      </w:r>
      <w:r>
        <w:rPr>
          <w:rFonts w:asciiTheme="minorEastAsia" w:hAnsiTheme="minorEastAsia" w:cs="宋体" w:hint="eastAsia"/>
          <w:color w:val="000000" w:themeColor="text1"/>
          <w:sz w:val="28"/>
          <w:szCs w:val="28"/>
        </w:rPr>
        <w:t>分。</w:t>
      </w:r>
    </w:p>
    <w:p w:rsidR="00B9153A" w:rsidRDefault="00E408F9">
      <w:pPr>
        <w:spacing w:line="520" w:lineRule="exact"/>
        <w:ind w:firstLineChars="200" w:firstLine="560"/>
        <w:jc w:val="lef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破格由考生个人申请、导师同意</w:t>
      </w:r>
      <w:r>
        <w:rPr>
          <w:rFonts w:asciiTheme="minorEastAsia" w:hAnsiTheme="minorEastAsia" w:cs="宋体"/>
          <w:color w:val="000000" w:themeColor="text1"/>
          <w:sz w:val="28"/>
          <w:szCs w:val="28"/>
        </w:rPr>
        <w:t>、两名</w:t>
      </w:r>
      <w:r>
        <w:rPr>
          <w:rFonts w:asciiTheme="minorEastAsia" w:hAnsiTheme="minorEastAsia" w:cs="宋体" w:hint="eastAsia"/>
          <w:color w:val="000000" w:themeColor="text1"/>
          <w:sz w:val="28"/>
          <w:szCs w:val="28"/>
        </w:rPr>
        <w:t>及</w:t>
      </w:r>
      <w:r>
        <w:rPr>
          <w:rFonts w:asciiTheme="minorEastAsia" w:hAnsiTheme="minorEastAsia" w:cs="宋体"/>
          <w:color w:val="000000" w:themeColor="text1"/>
          <w:sz w:val="28"/>
          <w:szCs w:val="28"/>
        </w:rPr>
        <w:t>以上专家</w:t>
      </w:r>
      <w:r>
        <w:rPr>
          <w:rFonts w:asciiTheme="minorEastAsia" w:hAnsiTheme="minorEastAsia" w:cs="宋体" w:hint="eastAsia"/>
          <w:color w:val="000000" w:themeColor="text1"/>
          <w:sz w:val="28"/>
          <w:szCs w:val="28"/>
        </w:rPr>
        <w:t>推荐，上报博士培养单位招生工作小组审核，审核通过后将</w:t>
      </w:r>
      <w:r>
        <w:rPr>
          <w:rFonts w:asciiTheme="minorEastAsia" w:hAnsiTheme="minorEastAsia" w:cs="宋体"/>
          <w:color w:val="000000" w:themeColor="text1"/>
          <w:sz w:val="28"/>
          <w:szCs w:val="28"/>
        </w:rPr>
        <w:t>考生名单</w:t>
      </w:r>
      <w:r>
        <w:rPr>
          <w:rFonts w:asciiTheme="minorEastAsia" w:hAnsiTheme="minorEastAsia" w:cs="宋体" w:hint="eastAsia"/>
          <w:color w:val="000000" w:themeColor="text1"/>
          <w:sz w:val="28"/>
          <w:szCs w:val="28"/>
        </w:rPr>
        <w:t>提交研究生院招生就业办公室，由学校</w:t>
      </w:r>
      <w:r>
        <w:rPr>
          <w:rFonts w:asciiTheme="minorEastAsia" w:hAnsiTheme="minorEastAsia" w:cs="宋体"/>
          <w:color w:val="000000" w:themeColor="text1"/>
          <w:sz w:val="28"/>
          <w:szCs w:val="28"/>
        </w:rPr>
        <w:t>招生工作领导小组</w:t>
      </w:r>
      <w:r>
        <w:rPr>
          <w:rFonts w:asciiTheme="minorEastAsia" w:hAnsiTheme="minorEastAsia" w:cs="宋体" w:hint="eastAsia"/>
          <w:color w:val="000000" w:themeColor="text1"/>
          <w:sz w:val="28"/>
          <w:szCs w:val="28"/>
        </w:rPr>
        <w:t>最终审定。</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3</w:t>
      </w:r>
      <w:r>
        <w:rPr>
          <w:rFonts w:asciiTheme="minorEastAsia" w:hAnsiTheme="minorEastAsia" w:cs="宋体" w:hint="eastAsia"/>
          <w:color w:val="000000" w:themeColor="text1"/>
          <w:sz w:val="28"/>
          <w:szCs w:val="28"/>
        </w:rPr>
        <w:t>．各博士培养单位招生工作小组拟定录取名单，同时提交复试成绩登记表、招生工作小组会议纪要等材料</w:t>
      </w:r>
      <w:r>
        <w:rPr>
          <w:rFonts w:asciiTheme="minorEastAsia" w:hAnsiTheme="minorEastAsia" w:cs="宋体"/>
          <w:color w:val="000000" w:themeColor="text1"/>
          <w:sz w:val="28"/>
          <w:szCs w:val="28"/>
        </w:rPr>
        <w:t>到研究生院招生就业办公室</w:t>
      </w:r>
      <w:r>
        <w:rPr>
          <w:rFonts w:asciiTheme="minorEastAsia" w:hAnsiTheme="minorEastAsia" w:cs="宋体" w:hint="eastAsia"/>
          <w:color w:val="000000" w:themeColor="text1"/>
          <w:sz w:val="28"/>
          <w:szCs w:val="28"/>
        </w:rPr>
        <w:t>。</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color w:val="000000" w:themeColor="text1"/>
          <w:sz w:val="28"/>
          <w:szCs w:val="28"/>
        </w:rPr>
        <w:t>4</w:t>
      </w:r>
      <w:r>
        <w:rPr>
          <w:rFonts w:asciiTheme="minorEastAsia" w:hAnsiTheme="minorEastAsia" w:cs="宋体" w:hint="eastAsia"/>
          <w:color w:val="000000" w:themeColor="text1"/>
          <w:sz w:val="28"/>
          <w:szCs w:val="28"/>
        </w:rPr>
        <w:t>．学校</w:t>
      </w:r>
      <w:r>
        <w:rPr>
          <w:rFonts w:asciiTheme="minorEastAsia" w:hAnsiTheme="minorEastAsia" w:cs="宋体"/>
          <w:color w:val="000000" w:themeColor="text1"/>
          <w:sz w:val="28"/>
          <w:szCs w:val="28"/>
        </w:rPr>
        <w:t>招生工作领导小组</w:t>
      </w:r>
      <w:r>
        <w:rPr>
          <w:rFonts w:asciiTheme="minorEastAsia" w:hAnsiTheme="minorEastAsia" w:cs="宋体" w:hint="eastAsia"/>
          <w:color w:val="000000" w:themeColor="text1"/>
          <w:sz w:val="28"/>
          <w:szCs w:val="28"/>
        </w:rPr>
        <w:t>审定博士培养单位拟录取名单，拟录取名单公示十个工作日后上报上级</w:t>
      </w:r>
      <w:r>
        <w:rPr>
          <w:rFonts w:asciiTheme="minorEastAsia" w:hAnsiTheme="minorEastAsia" w:cs="宋体"/>
          <w:color w:val="000000" w:themeColor="text1"/>
          <w:sz w:val="28"/>
          <w:szCs w:val="28"/>
        </w:rPr>
        <w:t>主管部门审批</w:t>
      </w:r>
      <w:r>
        <w:rPr>
          <w:rFonts w:asciiTheme="minorEastAsia" w:hAnsiTheme="minorEastAsia" w:cs="宋体" w:hint="eastAsia"/>
          <w:color w:val="000000" w:themeColor="text1"/>
          <w:sz w:val="28"/>
          <w:szCs w:val="28"/>
        </w:rPr>
        <w:t>并</w:t>
      </w:r>
      <w:r>
        <w:rPr>
          <w:rFonts w:asciiTheme="minorEastAsia" w:hAnsiTheme="minorEastAsia" w:cs="宋体"/>
          <w:color w:val="000000" w:themeColor="text1"/>
          <w:sz w:val="28"/>
          <w:szCs w:val="28"/>
        </w:rPr>
        <w:t>备案。</w:t>
      </w:r>
    </w:p>
    <w:p w:rsidR="00B9153A" w:rsidRDefault="00E408F9">
      <w:pPr>
        <w:spacing w:line="520" w:lineRule="exac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四、其</w:t>
      </w:r>
      <w:r>
        <w:rPr>
          <w:rFonts w:asciiTheme="minorEastAsia" w:hAnsiTheme="minorEastAsia" w:cs="宋体" w:hint="eastAsia"/>
          <w:color w:val="000000" w:themeColor="text1"/>
          <w:sz w:val="28"/>
          <w:szCs w:val="28"/>
        </w:rPr>
        <w:t xml:space="preserve"> </w:t>
      </w:r>
      <w:r>
        <w:rPr>
          <w:rFonts w:asciiTheme="minorEastAsia" w:hAnsiTheme="minorEastAsia" w:cs="宋体" w:hint="eastAsia"/>
          <w:color w:val="000000" w:themeColor="text1"/>
          <w:sz w:val="28"/>
          <w:szCs w:val="28"/>
        </w:rPr>
        <w:t>他</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1</w:t>
      </w:r>
      <w:r>
        <w:rPr>
          <w:rFonts w:asciiTheme="minorEastAsia" w:hAnsiTheme="minorEastAsia" w:cs="宋体" w:hint="eastAsia"/>
          <w:color w:val="000000" w:themeColor="text1"/>
          <w:sz w:val="28"/>
          <w:szCs w:val="28"/>
        </w:rPr>
        <w:t>．各博士培养单位招生工作小组负责对本博士培养单位考生的质询做出解释；学校</w:t>
      </w:r>
      <w:r>
        <w:rPr>
          <w:rFonts w:asciiTheme="minorEastAsia" w:hAnsiTheme="minorEastAsia" w:cs="宋体"/>
          <w:color w:val="000000" w:themeColor="text1"/>
          <w:sz w:val="28"/>
          <w:szCs w:val="28"/>
        </w:rPr>
        <w:t>招生工作领导小组</w:t>
      </w:r>
      <w:r>
        <w:rPr>
          <w:rFonts w:asciiTheme="minorEastAsia" w:hAnsiTheme="minorEastAsia" w:cs="宋体" w:hint="eastAsia"/>
          <w:color w:val="000000" w:themeColor="text1"/>
          <w:sz w:val="28"/>
          <w:szCs w:val="28"/>
        </w:rPr>
        <w:t>审核</w:t>
      </w:r>
      <w:r>
        <w:rPr>
          <w:rFonts w:asciiTheme="minorEastAsia" w:hAnsiTheme="minorEastAsia" w:cs="宋体"/>
          <w:color w:val="000000" w:themeColor="text1"/>
          <w:sz w:val="28"/>
          <w:szCs w:val="28"/>
        </w:rPr>
        <w:t>招生过程中其他重要事项</w:t>
      </w:r>
      <w:r>
        <w:rPr>
          <w:rFonts w:asciiTheme="minorEastAsia" w:hAnsiTheme="minorEastAsia" w:cs="宋体" w:hint="eastAsia"/>
          <w:color w:val="000000" w:themeColor="text1"/>
          <w:sz w:val="28"/>
          <w:szCs w:val="28"/>
        </w:rPr>
        <w:t>。</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2</w:t>
      </w:r>
      <w:r>
        <w:rPr>
          <w:rFonts w:asciiTheme="minorEastAsia" w:hAnsiTheme="minorEastAsia" w:cs="宋体" w:hint="eastAsia"/>
          <w:color w:val="000000" w:themeColor="text1"/>
          <w:sz w:val="28"/>
          <w:szCs w:val="28"/>
        </w:rPr>
        <w:t>．对弄虚作假或有学术不端行为者，不论何时，一经查实，立即取消录取资格、入学资格、学籍。</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3.</w:t>
      </w:r>
      <w:r>
        <w:rPr>
          <w:rFonts w:asciiTheme="minorEastAsia" w:hAnsiTheme="minorEastAsia" w:cs="宋体" w:hint="eastAsia"/>
          <w:color w:val="000000" w:themeColor="text1"/>
          <w:sz w:val="28"/>
          <w:szCs w:val="28"/>
        </w:rPr>
        <w:t>录取工作投诉举报电话：</w:t>
      </w:r>
      <w:r>
        <w:rPr>
          <w:rFonts w:asciiTheme="minorEastAsia" w:hAnsiTheme="minorEastAsia" w:cs="宋体" w:hint="eastAsia"/>
          <w:color w:val="000000" w:themeColor="text1"/>
          <w:sz w:val="28"/>
          <w:szCs w:val="28"/>
        </w:rPr>
        <w:t>025-58139069</w:t>
      </w:r>
      <w:r>
        <w:rPr>
          <w:rFonts w:asciiTheme="minorEastAsia" w:hAnsiTheme="minorEastAsia" w:cs="宋体" w:hint="eastAsia"/>
          <w:color w:val="000000" w:themeColor="text1"/>
          <w:sz w:val="28"/>
          <w:szCs w:val="28"/>
        </w:rPr>
        <w:t>（校纪委）、</w:t>
      </w:r>
      <w:r>
        <w:rPr>
          <w:rFonts w:asciiTheme="minorEastAsia" w:hAnsiTheme="minorEastAsia" w:cs="宋体" w:hint="eastAsia"/>
          <w:color w:val="000000" w:themeColor="text1"/>
          <w:sz w:val="28"/>
          <w:szCs w:val="28"/>
        </w:rPr>
        <w:t>58139194</w:t>
      </w:r>
      <w:r>
        <w:rPr>
          <w:rFonts w:asciiTheme="minorEastAsia" w:hAnsiTheme="minorEastAsia" w:cs="宋体" w:hint="eastAsia"/>
          <w:color w:val="000000" w:themeColor="text1"/>
          <w:sz w:val="28"/>
          <w:szCs w:val="28"/>
        </w:rPr>
        <w:t>（研招办）。</w:t>
      </w:r>
    </w:p>
    <w:p w:rsidR="00B9153A" w:rsidRDefault="00E408F9">
      <w:pPr>
        <w:spacing w:line="520" w:lineRule="exac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4</w:t>
      </w:r>
      <w:r>
        <w:rPr>
          <w:rFonts w:asciiTheme="minorEastAsia" w:hAnsiTheme="minorEastAsia" w:cs="宋体" w:hint="eastAsia"/>
          <w:color w:val="000000" w:themeColor="text1"/>
          <w:sz w:val="28"/>
          <w:szCs w:val="28"/>
        </w:rPr>
        <w:t>．本办法的最终解释权属我校研究生院。</w:t>
      </w:r>
    </w:p>
    <w:p w:rsidR="00B9153A" w:rsidRDefault="00B9153A">
      <w:pPr>
        <w:spacing w:line="520" w:lineRule="exact"/>
        <w:ind w:firstLineChars="200" w:firstLine="560"/>
        <w:rPr>
          <w:rFonts w:asciiTheme="minorEastAsia" w:hAnsiTheme="minorEastAsia" w:cs="宋体"/>
          <w:color w:val="000000" w:themeColor="text1"/>
          <w:sz w:val="28"/>
          <w:szCs w:val="28"/>
        </w:rPr>
      </w:pPr>
    </w:p>
    <w:p w:rsidR="00B9153A" w:rsidRDefault="00B9153A">
      <w:pPr>
        <w:spacing w:line="520" w:lineRule="exact"/>
        <w:ind w:firstLineChars="200" w:firstLine="560"/>
        <w:rPr>
          <w:rFonts w:asciiTheme="minorEastAsia" w:hAnsiTheme="minorEastAsia" w:cs="宋体"/>
          <w:color w:val="000000" w:themeColor="text1"/>
          <w:sz w:val="28"/>
          <w:szCs w:val="28"/>
        </w:rPr>
      </w:pPr>
    </w:p>
    <w:p w:rsidR="00B9153A" w:rsidRDefault="00B9153A">
      <w:pPr>
        <w:spacing w:line="520" w:lineRule="exact"/>
        <w:ind w:firstLineChars="200" w:firstLine="560"/>
        <w:rPr>
          <w:rFonts w:asciiTheme="minorEastAsia" w:hAnsiTheme="minorEastAsia" w:cs="宋体"/>
          <w:color w:val="000000" w:themeColor="text1"/>
          <w:sz w:val="28"/>
          <w:szCs w:val="28"/>
        </w:rPr>
      </w:pPr>
    </w:p>
    <w:p w:rsidR="00B9153A" w:rsidRDefault="00E408F9">
      <w:pPr>
        <w:spacing w:line="520" w:lineRule="exact"/>
        <w:ind w:firstLineChars="200" w:firstLine="560"/>
        <w:jc w:val="righ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南京工业大学研究生院</w:t>
      </w:r>
    </w:p>
    <w:p w:rsidR="00B9153A" w:rsidRDefault="00E408F9">
      <w:pPr>
        <w:spacing w:line="520" w:lineRule="exact"/>
        <w:ind w:firstLineChars="200" w:firstLine="560"/>
        <w:jc w:val="right"/>
        <w:rPr>
          <w:rFonts w:asciiTheme="minorEastAsia" w:hAnsiTheme="minorEastAsia" w:cs="宋体" w:hint="eastAsia"/>
          <w:color w:val="000000" w:themeColor="text1"/>
          <w:sz w:val="28"/>
          <w:szCs w:val="28"/>
        </w:rPr>
      </w:pPr>
      <w:r>
        <w:rPr>
          <w:rFonts w:asciiTheme="minorEastAsia" w:hAnsiTheme="minorEastAsia" w:cs="宋体" w:hint="eastAsia"/>
          <w:color w:val="000000" w:themeColor="text1"/>
          <w:sz w:val="28"/>
          <w:szCs w:val="28"/>
        </w:rPr>
        <w:t>2018</w:t>
      </w:r>
      <w:r>
        <w:rPr>
          <w:rFonts w:asciiTheme="minorEastAsia" w:hAnsiTheme="minorEastAsia" w:cs="宋体" w:hint="eastAsia"/>
          <w:color w:val="000000" w:themeColor="text1"/>
          <w:sz w:val="28"/>
          <w:szCs w:val="28"/>
        </w:rPr>
        <w:t>年</w:t>
      </w:r>
      <w:r>
        <w:rPr>
          <w:rFonts w:asciiTheme="minorEastAsia" w:hAnsiTheme="minorEastAsia" w:cs="宋体" w:hint="eastAsia"/>
          <w:color w:val="000000" w:themeColor="text1"/>
          <w:sz w:val="28"/>
          <w:szCs w:val="28"/>
        </w:rPr>
        <w:t>6</w:t>
      </w:r>
      <w:r>
        <w:rPr>
          <w:rFonts w:asciiTheme="minorEastAsia" w:hAnsiTheme="minorEastAsia" w:cs="宋体" w:hint="eastAsia"/>
          <w:color w:val="000000" w:themeColor="text1"/>
          <w:sz w:val="28"/>
          <w:szCs w:val="28"/>
        </w:rPr>
        <w:t>月</w:t>
      </w:r>
      <w:r w:rsidR="00575E7F">
        <w:rPr>
          <w:rFonts w:asciiTheme="minorEastAsia" w:hAnsiTheme="minorEastAsia" w:cs="宋体" w:hint="eastAsia"/>
          <w:color w:val="000000" w:themeColor="text1"/>
          <w:sz w:val="28"/>
          <w:szCs w:val="28"/>
        </w:rPr>
        <w:t>8日</w:t>
      </w:r>
      <w:bookmarkStart w:id="0" w:name="_GoBack"/>
      <w:bookmarkEnd w:id="0"/>
    </w:p>
    <w:sectPr w:rsidR="00B91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7F" w:rsidRDefault="00575E7F" w:rsidP="00575E7F">
      <w:r>
        <w:separator/>
      </w:r>
    </w:p>
  </w:endnote>
  <w:endnote w:type="continuationSeparator" w:id="0">
    <w:p w:rsidR="00575E7F" w:rsidRDefault="00575E7F" w:rsidP="0057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7F" w:rsidRDefault="00575E7F" w:rsidP="00575E7F">
      <w:r>
        <w:separator/>
      </w:r>
    </w:p>
  </w:footnote>
  <w:footnote w:type="continuationSeparator" w:id="0">
    <w:p w:rsidR="00575E7F" w:rsidRDefault="00575E7F" w:rsidP="00575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20B07"/>
    <w:rsid w:val="000946D4"/>
    <w:rsid w:val="001D213B"/>
    <w:rsid w:val="002554D8"/>
    <w:rsid w:val="00383452"/>
    <w:rsid w:val="004F3FD7"/>
    <w:rsid w:val="00575E7F"/>
    <w:rsid w:val="005B21FB"/>
    <w:rsid w:val="00644D6F"/>
    <w:rsid w:val="0074101A"/>
    <w:rsid w:val="0074297C"/>
    <w:rsid w:val="00760052"/>
    <w:rsid w:val="008356D5"/>
    <w:rsid w:val="00892B44"/>
    <w:rsid w:val="008A331A"/>
    <w:rsid w:val="00965DB1"/>
    <w:rsid w:val="0099115A"/>
    <w:rsid w:val="00A81840"/>
    <w:rsid w:val="00B9153A"/>
    <w:rsid w:val="00BA220F"/>
    <w:rsid w:val="00C925D6"/>
    <w:rsid w:val="00CD28D6"/>
    <w:rsid w:val="00D53812"/>
    <w:rsid w:val="00E140BA"/>
    <w:rsid w:val="00E408F9"/>
    <w:rsid w:val="00E94F7B"/>
    <w:rsid w:val="00EE32B1"/>
    <w:rsid w:val="00EF0113"/>
    <w:rsid w:val="00F8685B"/>
    <w:rsid w:val="00FC1AE3"/>
    <w:rsid w:val="16D20B07"/>
    <w:rsid w:val="6235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3D75223-55A6-45F5-AF85-DF9FA37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896</Words>
  <Characters>77</Characters>
  <Application>Microsoft Office Word</Application>
  <DocSecurity>0</DocSecurity>
  <Lines>1</Lines>
  <Paragraphs>1</Paragraphs>
  <ScaleCrop>false</ScaleCrop>
  <Company>Microsoft</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慕竹清风1407312174</dc:creator>
  <cp:lastModifiedBy>蔡亚峰(5339)</cp:lastModifiedBy>
  <cp:revision>31</cp:revision>
  <cp:lastPrinted>2019-09-04T05:53:00Z</cp:lastPrinted>
  <dcterms:created xsi:type="dcterms:W3CDTF">2019-07-11T03:11:00Z</dcterms:created>
  <dcterms:modified xsi:type="dcterms:W3CDTF">2019-09-04T05:53:00Z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